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44" w:rsidRPr="00934864" w:rsidRDefault="00F97244" w:rsidP="00F97244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 w:rsidRPr="00934864">
        <w:rPr>
          <w:rFonts w:asciiTheme="minorHAnsi" w:eastAsia="標楷體" w:hAnsiTheme="minorHAnsi"/>
          <w:color w:val="FF0000"/>
        </w:rPr>
        <w:t>7</w:t>
      </w:r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5D4248" w:rsidRPr="0055222B" w:rsidRDefault="0055222B" w:rsidP="0055222B">
      <w:pPr>
        <w:widowControl/>
        <w:spacing w:line="400" w:lineRule="exact"/>
        <w:jc w:val="center"/>
        <w:rPr>
          <w:rFonts w:ascii="標楷體" w:eastAsia="標楷體" w:hAnsi="標楷體"/>
          <w:b/>
          <w:sz w:val="32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32"/>
        </w:rPr>
        <w:t>台北市私立靜修中學109學年度社會領域/地理課程計畫</w:t>
      </w:r>
    </w:p>
    <w:tbl>
      <w:tblPr>
        <w:tblStyle w:val="a4"/>
        <w:tblW w:w="16820" w:type="dxa"/>
        <w:jc w:val="center"/>
        <w:tblInd w:w="-2525" w:type="dxa"/>
        <w:tblLook w:val="04A0" w:firstRow="1" w:lastRow="0" w:firstColumn="1" w:lastColumn="0" w:noHBand="0" w:noVBand="1"/>
      </w:tblPr>
      <w:tblGrid>
        <w:gridCol w:w="782"/>
        <w:gridCol w:w="1276"/>
        <w:gridCol w:w="2268"/>
        <w:gridCol w:w="2410"/>
        <w:gridCol w:w="1142"/>
        <w:gridCol w:w="709"/>
        <w:gridCol w:w="1551"/>
        <w:gridCol w:w="1373"/>
        <w:gridCol w:w="2697"/>
        <w:gridCol w:w="1276"/>
        <w:gridCol w:w="850"/>
        <w:gridCol w:w="486"/>
      </w:tblGrid>
      <w:tr w:rsidR="005D4248" w:rsidTr="00542488">
        <w:trPr>
          <w:trHeight w:val="2616"/>
          <w:jc w:val="center"/>
        </w:trPr>
        <w:tc>
          <w:tcPr>
            <w:tcW w:w="2058" w:type="dxa"/>
            <w:gridSpan w:val="2"/>
            <w:vAlign w:val="center"/>
          </w:tcPr>
          <w:p w:rsidR="005D4248" w:rsidRDefault="005D4248" w:rsidP="009466D0">
            <w:pPr>
              <w:widowControl/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4762" w:type="dxa"/>
            <w:gridSpan w:val="10"/>
          </w:tcPr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□國語文□英語文□數學</w:t>
            </w:r>
            <w:r w:rsidR="00B07A87">
              <w:rPr>
                <w:rFonts w:ascii="標楷體" w:eastAsia="標楷體" w:hAnsi="標楷體" w:hint="eastAsia"/>
                <w:szCs w:val="24"/>
              </w:rPr>
              <w:t>■</w:t>
            </w:r>
            <w:r>
              <w:rPr>
                <w:rFonts w:ascii="標楷體" w:eastAsia="標楷體" w:hAnsi="標楷體"/>
              </w:rPr>
              <w:t>社會(□歷史</w:t>
            </w:r>
            <w:r w:rsidR="00B07A87">
              <w:rPr>
                <w:rFonts w:ascii="標楷體" w:eastAsia="標楷體" w:hAnsi="標楷體" w:hint="eastAsia"/>
                <w:szCs w:val="24"/>
              </w:rPr>
              <w:t>■</w:t>
            </w:r>
            <w:r>
              <w:rPr>
                <w:rFonts w:ascii="標楷體" w:eastAsia="標楷體" w:hAnsi="標楷體"/>
              </w:rPr>
              <w:t>地理□公民與社會)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□自然科學(□理化□生物□地球科學)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□藝術(□音樂□視覺藝術□表演藝術)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□綜合活動(□家政□童軍□輔導)□科技(□資訊科技□生活科技)</w:t>
            </w:r>
          </w:p>
          <w:p w:rsidR="005D4248" w:rsidRDefault="005D4248" w:rsidP="005D4248">
            <w:pPr>
              <w:widowControl/>
              <w:spacing w:line="400" w:lineRule="exact"/>
            </w:pPr>
            <w:r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Tr="00542488">
        <w:trPr>
          <w:trHeight w:val="608"/>
          <w:jc w:val="center"/>
        </w:trPr>
        <w:tc>
          <w:tcPr>
            <w:tcW w:w="2058" w:type="dxa"/>
            <w:gridSpan w:val="2"/>
            <w:vAlign w:val="center"/>
          </w:tcPr>
          <w:p w:rsidR="005D4248" w:rsidRPr="004731EB" w:rsidRDefault="005D4248" w:rsidP="009466D0">
            <w:pPr>
              <w:widowControl/>
              <w:spacing w:line="400" w:lineRule="exact"/>
              <w:jc w:val="both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4762" w:type="dxa"/>
            <w:gridSpan w:val="10"/>
          </w:tcPr>
          <w:p w:rsidR="005D4248" w:rsidRPr="004731EB" w:rsidRDefault="00B07A87" w:rsidP="005D4248">
            <w:pPr>
              <w:widowControl/>
              <w:spacing w:line="400" w:lineRule="exact"/>
              <w:rPr>
                <w:rFonts w:asciiTheme="minorHAnsi" w:hAnsiTheme="minorHAnsi"/>
              </w:rPr>
            </w:pPr>
            <w:r>
              <w:rPr>
                <w:rFonts w:ascii="標楷體" w:eastAsia="標楷體" w:hAnsi="標楷體" w:hint="eastAsia"/>
                <w:szCs w:val="24"/>
              </w:rPr>
              <w:t>■</w:t>
            </w:r>
            <w:r w:rsidR="005D4248" w:rsidRPr="004731EB">
              <w:rPr>
                <w:rFonts w:asciiTheme="minorHAnsi" w:eastAsia="標楷體" w:hAnsiTheme="minorHAnsi"/>
              </w:rPr>
              <w:t>7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>
              <w:rPr>
                <w:rFonts w:ascii="標楷體" w:eastAsia="標楷體" w:hAnsi="標楷體"/>
              </w:rPr>
              <w:t>□</w:t>
            </w:r>
            <w:r w:rsidR="005D4248" w:rsidRPr="004731EB">
              <w:rPr>
                <w:rFonts w:asciiTheme="minorHAnsi" w:eastAsia="標楷體" w:hAnsiTheme="minorHAnsi"/>
              </w:rPr>
              <w:t>8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>
              <w:rPr>
                <w:rFonts w:ascii="標楷體" w:eastAsia="標楷體" w:hAnsi="標楷體"/>
              </w:rPr>
              <w:t>□</w:t>
            </w:r>
            <w:r w:rsidR="005D4248" w:rsidRPr="004731EB">
              <w:rPr>
                <w:rFonts w:asciiTheme="minorHAnsi" w:eastAsia="標楷體" w:hAnsiTheme="minorHAnsi"/>
              </w:rPr>
              <w:t>9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:rsidTr="00F4665D">
        <w:trPr>
          <w:jc w:val="center"/>
        </w:trPr>
        <w:tc>
          <w:tcPr>
            <w:tcW w:w="2058" w:type="dxa"/>
            <w:gridSpan w:val="2"/>
            <w:vAlign w:val="center"/>
          </w:tcPr>
          <w:p w:rsidR="005D4248" w:rsidRPr="00213DB6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5820" w:type="dxa"/>
            <w:gridSpan w:val="3"/>
          </w:tcPr>
          <w:p w:rsidR="005D4248" w:rsidRDefault="00B07A87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■</w:t>
            </w:r>
            <w:r w:rsidR="005D4248" w:rsidRPr="00213DB6">
              <w:rPr>
                <w:rFonts w:ascii="標楷體" w:eastAsia="標楷體" w:hAnsi="標楷體"/>
              </w:rPr>
              <w:t>選用教科書</w:t>
            </w:r>
            <w:r w:rsidR="000412B2">
              <w:rPr>
                <w:rFonts w:ascii="標楷體" w:eastAsia="標楷體" w:hAnsi="標楷體" w:hint="eastAsia"/>
              </w:rPr>
              <w:t>：康軒</w:t>
            </w:r>
            <w:r w:rsidR="000412B2" w:rsidRPr="00213DB6">
              <w:rPr>
                <w:rFonts w:ascii="標楷體" w:eastAsia="標楷體" w:hAnsi="標楷體"/>
              </w:rPr>
              <w:t>版</w:t>
            </w:r>
          </w:p>
          <w:p w:rsidR="005D4248" w:rsidRPr="00213DB6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709" w:type="dxa"/>
          </w:tcPr>
          <w:p w:rsidR="005D4248" w:rsidRPr="005D4248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8233" w:type="dxa"/>
            <w:gridSpan w:val="6"/>
          </w:tcPr>
          <w:p w:rsidR="005D4248" w:rsidRPr="00213DB6" w:rsidRDefault="0055222B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 xml:space="preserve">每週 </w:t>
            </w:r>
            <w:r>
              <w:rPr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Fonts w:ascii="標楷體" w:eastAsia="標楷體" w:hAnsi="標楷體"/>
                <w:color w:val="000000"/>
              </w:rPr>
              <w:t xml:space="preserve"> </w:t>
            </w:r>
            <w:r w:rsidRPr="00213DB6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hint="eastAsia"/>
                <w:color w:val="000000"/>
              </w:rPr>
              <w:t>，上下</w:t>
            </w:r>
            <w:r w:rsidRPr="005D4248">
              <w:rPr>
                <w:rFonts w:ascii="標楷體" w:eastAsia="標楷體" w:hAnsi="標楷體" w:hint="eastAsia"/>
                <w:color w:val="000000" w:themeColor="text1"/>
              </w:rPr>
              <w:t>學期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213DB6">
              <w:rPr>
                <w:rFonts w:ascii="標楷體" w:eastAsia="標楷體" w:hAnsi="標楷體"/>
                <w:color w:val="000000"/>
              </w:rPr>
              <w:t>共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計 42 </w:t>
            </w:r>
            <w:r w:rsidRPr="00213DB6">
              <w:rPr>
                <w:rFonts w:ascii="標楷體" w:eastAsia="標楷體" w:hAnsi="標楷體"/>
                <w:color w:val="000000"/>
              </w:rPr>
              <w:t>節</w:t>
            </w:r>
          </w:p>
        </w:tc>
      </w:tr>
      <w:tr w:rsidR="000412B2" w:rsidTr="00542488">
        <w:trPr>
          <w:trHeight w:val="3166"/>
          <w:jc w:val="center"/>
        </w:trPr>
        <w:tc>
          <w:tcPr>
            <w:tcW w:w="2058" w:type="dxa"/>
            <w:gridSpan w:val="2"/>
            <w:vAlign w:val="center"/>
          </w:tcPr>
          <w:p w:rsidR="000412B2" w:rsidRPr="005D4248" w:rsidRDefault="000412B2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/>
                <w:color w:val="000000" w:themeColor="text1"/>
              </w:rPr>
              <w:t>領域核心素養</w:t>
            </w:r>
          </w:p>
        </w:tc>
        <w:tc>
          <w:tcPr>
            <w:tcW w:w="14762" w:type="dxa"/>
            <w:gridSpan w:val="10"/>
            <w:vAlign w:val="center"/>
          </w:tcPr>
          <w:p w:rsidR="000412B2" w:rsidRPr="00CA297C" w:rsidRDefault="000412B2" w:rsidP="00A8595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-J-A2 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覺察人類生活相關議題，進而分析判斷及反思，並嘗試改善獲解決問題。</w:t>
            </w:r>
          </w:p>
          <w:p w:rsidR="000412B2" w:rsidRPr="00CA297C" w:rsidRDefault="000412B2" w:rsidP="00A8595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-J-A3 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主動學習與探究人類生活相關議題，善用資源並規畫相對應的行動方案及創新突破的可能性。</w:t>
            </w:r>
          </w:p>
          <w:p w:rsidR="000412B2" w:rsidRPr="00CA297C" w:rsidRDefault="000412B2" w:rsidP="00A8595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-J-B1 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運用文字、語言、表格與圖像等表徵符號，表達人類生活的豐富面貌，並能促進相互溝通與理解。</w:t>
            </w:r>
          </w:p>
          <w:p w:rsidR="000412B2" w:rsidRPr="00CA297C" w:rsidRDefault="000412B2" w:rsidP="00A8595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-J-B3 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欣賞不同時空環境下形塑的自然、族群與文化之美，增進生活的豐富性。</w:t>
            </w:r>
          </w:p>
          <w:p w:rsidR="000412B2" w:rsidRPr="00CA297C" w:rsidRDefault="000412B2" w:rsidP="00A8595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-J-C1 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培養道德思辨與實踐能力、尊重人權的態度，具備民主素養、法治觀念、環境倫理以及在地與全球意識，參與社會公益活動。</w:t>
            </w:r>
          </w:p>
          <w:p w:rsidR="000412B2" w:rsidRPr="00CA297C" w:rsidRDefault="000412B2" w:rsidP="00A8595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-J-C2 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具備同理與理性溝通的知能與態度，發展與人合作的互動關係。</w:t>
            </w:r>
          </w:p>
          <w:p w:rsidR="000412B2" w:rsidRPr="00E02322" w:rsidRDefault="000412B2" w:rsidP="00A85957">
            <w:pPr>
              <w:spacing w:line="400" w:lineRule="exact"/>
              <w:rPr>
                <w:rFonts w:ascii="標楷體" w:eastAsia="標楷體" w:hAnsi="標楷體" w:cs="標楷體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-J-C3 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尊重並欣賞各族群文化的多樣性，了解文化間的相互關聯，以及臺灣與國際社會的互動關係。</w:t>
            </w:r>
          </w:p>
        </w:tc>
      </w:tr>
      <w:tr w:rsidR="000412B2" w:rsidTr="00CA297C">
        <w:trPr>
          <w:trHeight w:val="2565"/>
          <w:jc w:val="center"/>
        </w:trPr>
        <w:tc>
          <w:tcPr>
            <w:tcW w:w="2058" w:type="dxa"/>
            <w:gridSpan w:val="2"/>
            <w:vAlign w:val="center"/>
          </w:tcPr>
          <w:p w:rsidR="000412B2" w:rsidRPr="005D4248" w:rsidRDefault="000412B2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/>
                <w:color w:val="000000" w:themeColor="text1"/>
              </w:rPr>
              <w:t>課程目標</w:t>
            </w:r>
          </w:p>
        </w:tc>
        <w:tc>
          <w:tcPr>
            <w:tcW w:w="14762" w:type="dxa"/>
            <w:gridSpan w:val="10"/>
          </w:tcPr>
          <w:p w:rsidR="00273BA3" w:rsidRPr="00CA297C" w:rsidRDefault="00273BA3" w:rsidP="00273BA3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1.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能認識臺灣在世界中的位置，了解臺灣與世界各地的關聯性。</w:t>
            </w:r>
          </w:p>
          <w:p w:rsidR="000412B2" w:rsidRPr="00CA297C" w:rsidRDefault="00273BA3" w:rsidP="00273BA3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2.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能了解臺灣的自然環境與氣候概況，並分析自然資源開發對環境的影響。</w:t>
            </w:r>
          </w:p>
          <w:p w:rsidR="00273BA3" w:rsidRPr="00CA297C" w:rsidRDefault="00273BA3" w:rsidP="00273BA3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 w:cs="標楷體"/>
                <w:szCs w:val="24"/>
              </w:rPr>
              <w:t>3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.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認識臺灣人口成長變化與多元族群特色。</w:t>
            </w:r>
          </w:p>
          <w:p w:rsidR="00273BA3" w:rsidRPr="00CA297C" w:rsidRDefault="00273BA3" w:rsidP="00273BA3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 w:cs="標楷體"/>
                <w:szCs w:val="24"/>
              </w:rPr>
              <w:t>4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.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了解臺灣三級產業發展與轉型。</w:t>
            </w:r>
          </w:p>
          <w:p w:rsidR="00273BA3" w:rsidRPr="00CA297C" w:rsidRDefault="00273BA3" w:rsidP="00273BA3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 w:cs="標楷體"/>
                <w:szCs w:val="24"/>
              </w:rPr>
              <w:t>5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.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知道臺灣聚落與交通類型。</w:t>
            </w:r>
          </w:p>
          <w:p w:rsidR="00273BA3" w:rsidRPr="00273BA3" w:rsidRDefault="00273BA3" w:rsidP="00273BA3">
            <w:pPr>
              <w:spacing w:line="400" w:lineRule="exact"/>
              <w:rPr>
                <w:rFonts w:ascii="標楷體" w:eastAsia="標楷體" w:hAnsi="標楷體" w:cs="標楷體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 w:cs="標楷體"/>
                <w:szCs w:val="24"/>
              </w:rPr>
              <w:t>6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.</w:t>
            </w:r>
            <w:r w:rsidRPr="00CA297C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了解臺灣區域發展特色與差異。</w:t>
            </w:r>
          </w:p>
        </w:tc>
      </w:tr>
      <w:tr w:rsidR="000412B2" w:rsidTr="00F4665D">
        <w:trPr>
          <w:trHeight w:val="382"/>
          <w:jc w:val="center"/>
        </w:trPr>
        <w:tc>
          <w:tcPr>
            <w:tcW w:w="2058" w:type="dxa"/>
            <w:gridSpan w:val="2"/>
            <w:vMerge w:val="restart"/>
            <w:vAlign w:val="center"/>
          </w:tcPr>
          <w:p w:rsidR="000412B2" w:rsidRPr="005D4248" w:rsidRDefault="000412B2" w:rsidP="00542488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 w:hint="eastAsia"/>
                <w:color w:val="000000" w:themeColor="text1"/>
              </w:rPr>
              <w:t>學習進度</w:t>
            </w:r>
          </w:p>
          <w:p w:rsidR="000412B2" w:rsidRDefault="000412B2" w:rsidP="00542488">
            <w:pPr>
              <w:widowControl/>
              <w:jc w:val="both"/>
              <w:rPr>
                <w:rFonts w:ascii="標楷體" w:eastAsia="標楷體" w:hAnsi="標楷體"/>
                <w:color w:val="FF0000"/>
              </w:rPr>
            </w:pPr>
            <w:r w:rsidRPr="005D4248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週次</w:t>
            </w:r>
          </w:p>
        </w:tc>
        <w:tc>
          <w:tcPr>
            <w:tcW w:w="2268" w:type="dxa"/>
            <w:vMerge w:val="restart"/>
            <w:vAlign w:val="center"/>
          </w:tcPr>
          <w:p w:rsidR="000412B2" w:rsidRPr="00213DB6" w:rsidRDefault="000412B2" w:rsidP="0054248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單元主題</w:t>
            </w:r>
          </w:p>
        </w:tc>
        <w:tc>
          <w:tcPr>
            <w:tcW w:w="5812" w:type="dxa"/>
            <w:gridSpan w:val="4"/>
            <w:vAlign w:val="center"/>
          </w:tcPr>
          <w:p w:rsidR="000412B2" w:rsidRPr="00213DB6" w:rsidRDefault="000412B2" w:rsidP="00542488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學習重點</w:t>
            </w:r>
          </w:p>
        </w:tc>
        <w:tc>
          <w:tcPr>
            <w:tcW w:w="1373" w:type="dxa"/>
            <w:vMerge w:val="restart"/>
            <w:vAlign w:val="center"/>
          </w:tcPr>
          <w:p w:rsidR="000412B2" w:rsidRDefault="000412B2" w:rsidP="0054248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評量</w:t>
            </w:r>
          </w:p>
          <w:p w:rsidR="000412B2" w:rsidRPr="00213DB6" w:rsidRDefault="000412B2" w:rsidP="0054248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方法</w:t>
            </w:r>
          </w:p>
        </w:tc>
        <w:tc>
          <w:tcPr>
            <w:tcW w:w="2697" w:type="dxa"/>
            <w:vMerge w:val="restart"/>
            <w:vAlign w:val="center"/>
          </w:tcPr>
          <w:p w:rsidR="000412B2" w:rsidRDefault="000412B2" w:rsidP="0054248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議題融入</w:t>
            </w:r>
          </w:p>
          <w:p w:rsidR="000412B2" w:rsidRPr="00213DB6" w:rsidRDefault="000412B2" w:rsidP="0054248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實質內涵</w:t>
            </w:r>
          </w:p>
        </w:tc>
        <w:tc>
          <w:tcPr>
            <w:tcW w:w="1276" w:type="dxa"/>
            <w:vMerge w:val="restart"/>
            <w:vAlign w:val="center"/>
          </w:tcPr>
          <w:p w:rsidR="000412B2" w:rsidRDefault="000412B2" w:rsidP="0054248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教學</w:t>
            </w:r>
          </w:p>
          <w:p w:rsidR="000412B2" w:rsidRDefault="000412B2" w:rsidP="0054248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設備</w:t>
            </w:r>
          </w:p>
          <w:p w:rsidR="000412B2" w:rsidRPr="00213DB6" w:rsidRDefault="000412B2" w:rsidP="0054248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需求</w:t>
            </w:r>
          </w:p>
        </w:tc>
        <w:tc>
          <w:tcPr>
            <w:tcW w:w="850" w:type="dxa"/>
            <w:vMerge w:val="restart"/>
            <w:vAlign w:val="center"/>
          </w:tcPr>
          <w:p w:rsidR="000412B2" w:rsidRDefault="000412B2" w:rsidP="0054248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協同</w:t>
            </w:r>
          </w:p>
          <w:p w:rsidR="000412B2" w:rsidRPr="00213DB6" w:rsidRDefault="000412B2" w:rsidP="0054248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</w:rPr>
              <w:lastRenderedPageBreak/>
              <w:t>教學</w:t>
            </w:r>
          </w:p>
        </w:tc>
        <w:tc>
          <w:tcPr>
            <w:tcW w:w="486" w:type="dxa"/>
            <w:vMerge w:val="restart"/>
            <w:vAlign w:val="center"/>
          </w:tcPr>
          <w:p w:rsidR="000412B2" w:rsidRPr="00213DB6" w:rsidRDefault="000412B2" w:rsidP="0054248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備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註</w:t>
            </w:r>
          </w:p>
        </w:tc>
      </w:tr>
      <w:tr w:rsidR="000412B2" w:rsidTr="00542488">
        <w:trPr>
          <w:trHeight w:val="733"/>
          <w:jc w:val="center"/>
        </w:trPr>
        <w:tc>
          <w:tcPr>
            <w:tcW w:w="2058" w:type="dxa"/>
            <w:gridSpan w:val="2"/>
            <w:vMerge/>
            <w:vAlign w:val="center"/>
          </w:tcPr>
          <w:p w:rsidR="000412B2" w:rsidRPr="005D4248" w:rsidRDefault="000412B2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68" w:type="dxa"/>
            <w:vMerge/>
            <w:vAlign w:val="center"/>
          </w:tcPr>
          <w:p w:rsidR="000412B2" w:rsidRPr="00424B1A" w:rsidRDefault="000412B2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10" w:type="dxa"/>
            <w:vAlign w:val="center"/>
          </w:tcPr>
          <w:p w:rsidR="000412B2" w:rsidRPr="00424B1A" w:rsidRDefault="000412B2" w:rsidP="0054248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學習內容</w:t>
            </w:r>
          </w:p>
        </w:tc>
        <w:tc>
          <w:tcPr>
            <w:tcW w:w="3402" w:type="dxa"/>
            <w:gridSpan w:val="3"/>
            <w:vAlign w:val="center"/>
          </w:tcPr>
          <w:p w:rsidR="000412B2" w:rsidRPr="00424B1A" w:rsidRDefault="000412B2" w:rsidP="0054248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學習表現</w:t>
            </w:r>
          </w:p>
        </w:tc>
        <w:tc>
          <w:tcPr>
            <w:tcW w:w="1373" w:type="dxa"/>
            <w:vMerge/>
            <w:vAlign w:val="center"/>
          </w:tcPr>
          <w:p w:rsidR="000412B2" w:rsidRPr="00424B1A" w:rsidRDefault="000412B2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97" w:type="dxa"/>
            <w:vMerge/>
            <w:vAlign w:val="center"/>
          </w:tcPr>
          <w:p w:rsidR="000412B2" w:rsidRPr="00424B1A" w:rsidRDefault="000412B2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:rsidR="000412B2" w:rsidRDefault="000412B2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0" w:type="dxa"/>
            <w:vMerge/>
            <w:vAlign w:val="center"/>
          </w:tcPr>
          <w:p w:rsidR="000412B2" w:rsidRDefault="000412B2" w:rsidP="009466D0">
            <w:pPr>
              <w:spacing w:line="396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86" w:type="dxa"/>
            <w:vMerge/>
            <w:vAlign w:val="center"/>
          </w:tcPr>
          <w:p w:rsidR="000412B2" w:rsidRDefault="000412B2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542488" w:rsidRPr="00CA297C" w:rsidTr="003A0EF9">
        <w:trPr>
          <w:jc w:val="center"/>
        </w:trPr>
        <w:tc>
          <w:tcPr>
            <w:tcW w:w="782" w:type="dxa"/>
            <w:vMerge w:val="restart"/>
          </w:tcPr>
          <w:p w:rsidR="00CA297C" w:rsidRPr="00CA297C" w:rsidRDefault="00CA297C" w:rsidP="00A85957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lastRenderedPageBreak/>
              <w:t>第</w:t>
            </w:r>
          </w:p>
          <w:p w:rsidR="00CA297C" w:rsidRPr="00CA297C" w:rsidRDefault="00CA297C" w:rsidP="00A85957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一</w:t>
            </w:r>
          </w:p>
          <w:p w:rsidR="00CA297C" w:rsidRPr="00CA297C" w:rsidRDefault="00CA297C" w:rsidP="00A85957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學</w:t>
            </w:r>
          </w:p>
          <w:p w:rsidR="00542488" w:rsidRPr="00CA297C" w:rsidRDefault="00CA297C" w:rsidP="00A85957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期</w:t>
            </w:r>
          </w:p>
        </w:tc>
        <w:tc>
          <w:tcPr>
            <w:tcW w:w="1276" w:type="dxa"/>
            <w:vAlign w:val="center"/>
          </w:tcPr>
          <w:p w:rsidR="00542488" w:rsidRPr="00CA297C" w:rsidRDefault="0054248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1-4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268" w:type="dxa"/>
            <w:vAlign w:val="center"/>
          </w:tcPr>
          <w:p w:rsidR="00CA297C" w:rsidRDefault="00542488" w:rsidP="00CF0634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542488" w:rsidRPr="00CA297C" w:rsidRDefault="00542488" w:rsidP="00CF0634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color w:val="FF0000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臺灣的位置</w:t>
            </w:r>
          </w:p>
        </w:tc>
        <w:tc>
          <w:tcPr>
            <w:tcW w:w="2410" w:type="dxa"/>
          </w:tcPr>
          <w:p w:rsidR="00542488" w:rsidRPr="00CA297C" w:rsidRDefault="00542488" w:rsidP="00CF0634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Aa-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全球經緯度座標系統。</w:t>
            </w:r>
          </w:p>
        </w:tc>
        <w:tc>
          <w:tcPr>
            <w:tcW w:w="3402" w:type="dxa"/>
            <w:gridSpan w:val="3"/>
          </w:tcPr>
          <w:p w:rsidR="00542488" w:rsidRPr="00CA297C" w:rsidRDefault="00542488" w:rsidP="00CF0634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發覺生活經驗或社會現象與社會領域內容知識的關係。</w:t>
            </w:r>
          </w:p>
          <w:p w:rsidR="00542488" w:rsidRPr="00CA297C" w:rsidRDefault="00542488" w:rsidP="00CF0634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說明重要地理現象分布特性的成因。</w:t>
            </w:r>
          </w:p>
          <w:p w:rsidR="00542488" w:rsidRPr="00CA297C" w:rsidRDefault="00542488" w:rsidP="00CF0634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應用社會領域內容知識解析生活經驗或社會現象。</w:t>
            </w:r>
          </w:p>
          <w:p w:rsidR="00542488" w:rsidRPr="00CA297C" w:rsidRDefault="00542488" w:rsidP="00CF0634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1c-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利用地理基本概念與技能，檢視生活中面對的選擇與決策。</w:t>
            </w:r>
          </w:p>
        </w:tc>
        <w:tc>
          <w:tcPr>
            <w:tcW w:w="1373" w:type="dxa"/>
          </w:tcPr>
          <w:p w:rsidR="00542488" w:rsidRPr="00CA297C" w:rsidRDefault="00542488" w:rsidP="00CF0634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1.</w:t>
            </w:r>
            <w:r w:rsidRPr="00CA297C">
              <w:rPr>
                <w:rFonts w:asciiTheme="minorHAnsi"/>
                <w:sz w:val="23"/>
                <w:szCs w:val="23"/>
              </w:rPr>
              <w:t>教師觀察</w:t>
            </w:r>
          </w:p>
          <w:p w:rsidR="00542488" w:rsidRPr="00CA297C" w:rsidRDefault="00542488" w:rsidP="00CF0634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2.</w:t>
            </w:r>
            <w:r w:rsidRPr="00CA297C">
              <w:rPr>
                <w:rFonts w:asciiTheme="minorHAnsi"/>
                <w:sz w:val="23"/>
                <w:szCs w:val="23"/>
              </w:rPr>
              <w:t>自我評量</w:t>
            </w:r>
          </w:p>
          <w:p w:rsidR="00542488" w:rsidRPr="00CA297C" w:rsidRDefault="00542488" w:rsidP="00CF0634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3.</w:t>
            </w:r>
            <w:r w:rsidRPr="00CA297C">
              <w:rPr>
                <w:rFonts w:asciiTheme="minorHAnsi"/>
                <w:sz w:val="23"/>
                <w:szCs w:val="23"/>
              </w:rPr>
              <w:t>紙筆測驗</w:t>
            </w:r>
          </w:p>
        </w:tc>
        <w:tc>
          <w:tcPr>
            <w:tcW w:w="2697" w:type="dxa"/>
          </w:tcPr>
          <w:p w:rsidR="00542488" w:rsidRPr="00CA297C" w:rsidRDefault="00542488" w:rsidP="00CF0634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【海洋教育】</w:t>
            </w:r>
          </w:p>
          <w:p w:rsidR="00542488" w:rsidRPr="00CA297C" w:rsidRDefault="00542488" w:rsidP="00CF0634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 xml:space="preserve">J5 </w:t>
            </w:r>
            <w:r w:rsidRPr="00CA297C">
              <w:rPr>
                <w:rFonts w:asciiTheme="minorHAnsi"/>
                <w:sz w:val="23"/>
                <w:szCs w:val="23"/>
              </w:rPr>
              <w:t>了解我國土地理位置的特色及重要性。</w:t>
            </w:r>
          </w:p>
        </w:tc>
        <w:tc>
          <w:tcPr>
            <w:tcW w:w="1276" w:type="dxa"/>
          </w:tcPr>
          <w:p w:rsidR="00542488" w:rsidRPr="00CA297C" w:rsidRDefault="00CA297C" w:rsidP="00CF0634">
            <w:pPr>
              <w:pStyle w:val="Default"/>
              <w:rPr>
                <w:rFonts w:asciiTheme="minorHAnsi"/>
                <w:sz w:val="23"/>
                <w:szCs w:val="23"/>
              </w:rPr>
            </w:pPr>
            <w:r>
              <w:rPr>
                <w:rFonts w:asciiTheme="minorHAnsi" w:hint="eastAsia"/>
                <w:sz w:val="23"/>
                <w:szCs w:val="23"/>
              </w:rPr>
              <w:t>數位講桌</w:t>
            </w:r>
          </w:p>
        </w:tc>
        <w:tc>
          <w:tcPr>
            <w:tcW w:w="850" w:type="dxa"/>
          </w:tcPr>
          <w:p w:rsidR="00542488" w:rsidRPr="00CA297C" w:rsidRDefault="00542488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486" w:type="dxa"/>
          </w:tcPr>
          <w:p w:rsidR="00542488" w:rsidRPr="00CA297C" w:rsidRDefault="00542488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42488" w:rsidRPr="00CA297C" w:rsidTr="00E22BF0">
        <w:trPr>
          <w:jc w:val="center"/>
        </w:trPr>
        <w:tc>
          <w:tcPr>
            <w:tcW w:w="782" w:type="dxa"/>
            <w:vMerge/>
            <w:vAlign w:val="center"/>
          </w:tcPr>
          <w:p w:rsidR="00542488" w:rsidRPr="00CA297C" w:rsidRDefault="0054248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542488" w:rsidRPr="00CA297C" w:rsidRDefault="00542488" w:rsidP="00A85957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5-7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268" w:type="dxa"/>
            <w:vAlign w:val="center"/>
          </w:tcPr>
          <w:p w:rsidR="00CA297C" w:rsidRDefault="00542488" w:rsidP="00CA297C">
            <w:pPr>
              <w:pStyle w:val="ab"/>
            </w:pPr>
            <w:r w:rsidRPr="00CA297C">
              <w:t>第</w:t>
            </w:r>
            <w:r w:rsidRPr="00CA297C">
              <w:t>2</w:t>
            </w:r>
            <w:r w:rsidRPr="00CA297C">
              <w:t xml:space="preserve">課　</w:t>
            </w:r>
          </w:p>
          <w:p w:rsidR="00542488" w:rsidRPr="00CA297C" w:rsidRDefault="00542488" w:rsidP="00CA297C">
            <w:pPr>
              <w:pStyle w:val="ab"/>
              <w:rPr>
                <w:rFonts w:ascii="標楷體" w:eastAsia="標楷體" w:hAnsi="標楷體" w:cs="新細明體"/>
                <w:color w:val="FF0000"/>
              </w:rPr>
            </w:pPr>
            <w:r w:rsidRPr="00CA297C">
              <w:rPr>
                <w:rFonts w:ascii="標楷體" w:eastAsia="標楷體" w:hAnsi="標楷體"/>
              </w:rPr>
              <w:t>位置對臺灣的影響</w:t>
            </w:r>
          </w:p>
        </w:tc>
        <w:tc>
          <w:tcPr>
            <w:tcW w:w="2410" w:type="dxa"/>
          </w:tcPr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Aa-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-3</w:t>
            </w:r>
            <w:r w:rsidRPr="00CA297C">
              <w:rPr>
                <w:rFonts w:asciiTheme="minorHAnsi"/>
                <w:sz w:val="23"/>
                <w:szCs w:val="23"/>
              </w:rPr>
              <w:t xml:space="preserve">　臺灣地理位置的特性及其影響。</w:t>
            </w:r>
          </w:p>
        </w:tc>
        <w:tc>
          <w:tcPr>
            <w:tcW w:w="3402" w:type="dxa"/>
            <w:gridSpan w:val="3"/>
          </w:tcPr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發覺生活經驗或社會現象與社會領域內容知識的關係。</w:t>
            </w:r>
          </w:p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3b-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-3</w:t>
            </w:r>
            <w:r w:rsidRPr="00CA297C">
              <w:rPr>
                <w:rFonts w:asciiTheme="minorHAnsi"/>
                <w:sz w:val="23"/>
                <w:szCs w:val="23"/>
              </w:rPr>
              <w:t xml:space="preserve">　使用文字、照片、圖表、數據、地圖、年表、言語等多種方式，呈現並解釋探究結果。</w:t>
            </w:r>
          </w:p>
        </w:tc>
        <w:tc>
          <w:tcPr>
            <w:tcW w:w="1373" w:type="dxa"/>
          </w:tcPr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1.</w:t>
            </w:r>
            <w:r w:rsidRPr="00CA297C">
              <w:rPr>
                <w:rFonts w:asciiTheme="minorHAnsi"/>
                <w:sz w:val="23"/>
                <w:szCs w:val="23"/>
              </w:rPr>
              <w:t>教師觀察</w:t>
            </w:r>
          </w:p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2.</w:t>
            </w:r>
            <w:r w:rsidRPr="00CA297C">
              <w:rPr>
                <w:rFonts w:asciiTheme="minorHAnsi"/>
                <w:sz w:val="23"/>
                <w:szCs w:val="23"/>
              </w:rPr>
              <w:t>自我評量</w:t>
            </w:r>
          </w:p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3.</w:t>
            </w:r>
            <w:r w:rsidRPr="00CA297C">
              <w:rPr>
                <w:rFonts w:asciiTheme="minorHAnsi"/>
                <w:sz w:val="23"/>
                <w:szCs w:val="23"/>
              </w:rPr>
              <w:t>紙筆測驗</w:t>
            </w:r>
          </w:p>
        </w:tc>
        <w:tc>
          <w:tcPr>
            <w:tcW w:w="2697" w:type="dxa"/>
          </w:tcPr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【海洋教育】</w:t>
            </w:r>
          </w:p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 xml:space="preserve">J5 </w:t>
            </w:r>
            <w:r w:rsidRPr="00CA297C">
              <w:rPr>
                <w:rFonts w:asciiTheme="minorHAnsi"/>
                <w:sz w:val="23"/>
                <w:szCs w:val="23"/>
              </w:rPr>
              <w:t>了解我國國土地理位置的特色及重要性。</w:t>
            </w:r>
          </w:p>
        </w:tc>
        <w:tc>
          <w:tcPr>
            <w:tcW w:w="1276" w:type="dxa"/>
          </w:tcPr>
          <w:p w:rsidR="00542488" w:rsidRPr="00CA297C" w:rsidRDefault="00CA297C" w:rsidP="00A85957">
            <w:pPr>
              <w:pStyle w:val="Default"/>
              <w:rPr>
                <w:rFonts w:asciiTheme="minorHAnsi"/>
                <w:sz w:val="23"/>
                <w:szCs w:val="23"/>
              </w:rPr>
            </w:pPr>
            <w:r>
              <w:rPr>
                <w:rFonts w:asciiTheme="minorHAnsi" w:hint="eastAsia"/>
                <w:sz w:val="23"/>
                <w:szCs w:val="23"/>
              </w:rPr>
              <w:t>數位講桌</w:t>
            </w:r>
          </w:p>
        </w:tc>
        <w:tc>
          <w:tcPr>
            <w:tcW w:w="850" w:type="dxa"/>
          </w:tcPr>
          <w:p w:rsidR="00542488" w:rsidRPr="00CA297C" w:rsidRDefault="00542488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486" w:type="dxa"/>
          </w:tcPr>
          <w:p w:rsidR="00542488" w:rsidRPr="00CA297C" w:rsidRDefault="00542488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42488" w:rsidRPr="00CA297C" w:rsidTr="00E22BF0">
        <w:trPr>
          <w:jc w:val="center"/>
        </w:trPr>
        <w:tc>
          <w:tcPr>
            <w:tcW w:w="782" w:type="dxa"/>
            <w:vMerge/>
            <w:vAlign w:val="center"/>
          </w:tcPr>
          <w:p w:rsidR="00542488" w:rsidRPr="00CA297C" w:rsidRDefault="0054248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542488" w:rsidRPr="00CA297C" w:rsidRDefault="00542488" w:rsidP="00A85957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8-10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268" w:type="dxa"/>
            <w:vAlign w:val="center"/>
          </w:tcPr>
          <w:p w:rsidR="00CA297C" w:rsidRDefault="00542488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3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542488" w:rsidRPr="00CA297C" w:rsidRDefault="00542488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臺灣的地形</w:t>
            </w:r>
          </w:p>
        </w:tc>
        <w:tc>
          <w:tcPr>
            <w:tcW w:w="2410" w:type="dxa"/>
          </w:tcPr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Ab-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地形與海岸的分類。</w:t>
            </w:r>
          </w:p>
          <w:p w:rsidR="00542488" w:rsidRPr="00CA297C" w:rsidRDefault="00542488" w:rsidP="00542488">
            <w:pPr>
              <w:rPr>
                <w:rFonts w:asciiTheme="minorHAnsi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CA297C">
              <w:rPr>
                <w:rFonts w:asciiTheme="minorHAnsi" w:eastAsia="標楷體" w:hAnsiTheme="minorHAnsi" w:cs="標楷體"/>
                <w:color w:val="000000"/>
                <w:kern w:val="0"/>
                <w:sz w:val="23"/>
                <w:szCs w:val="23"/>
              </w:rPr>
              <w:t>地</w:t>
            </w:r>
            <w:r w:rsidRPr="00CA297C">
              <w:rPr>
                <w:rFonts w:asciiTheme="minorHAnsi" w:eastAsia="標楷體" w:hAnsiTheme="minorHAnsi" w:cs="標楷體"/>
                <w:color w:val="000000"/>
                <w:kern w:val="0"/>
                <w:sz w:val="23"/>
                <w:szCs w:val="23"/>
              </w:rPr>
              <w:t>Ab-</w:t>
            </w:r>
            <w:r w:rsidRPr="00CA297C">
              <w:rPr>
                <w:rFonts w:ascii="細明體" w:eastAsia="細明體" w:hAnsi="細明體" w:cs="細明體" w:hint="eastAsia"/>
                <w:color w:val="000000"/>
                <w:kern w:val="0"/>
                <w:sz w:val="23"/>
                <w:szCs w:val="23"/>
              </w:rPr>
              <w:t>Ⅳ</w:t>
            </w:r>
            <w:r w:rsidRPr="00CA297C">
              <w:rPr>
                <w:rFonts w:asciiTheme="minorHAnsi" w:eastAsia="標楷體" w:hAnsiTheme="minorHAnsi" w:cs="標楷體"/>
                <w:color w:val="000000"/>
                <w:kern w:val="0"/>
                <w:sz w:val="23"/>
                <w:szCs w:val="23"/>
              </w:rPr>
              <w:t>-2</w:t>
            </w:r>
            <w:r w:rsidRPr="00CA297C">
              <w:rPr>
                <w:rFonts w:asciiTheme="minorHAnsi" w:eastAsia="標楷體" w:hAnsiTheme="minorHAnsi" w:cs="標楷體"/>
                <w:color w:val="000000"/>
                <w:kern w:val="0"/>
                <w:sz w:val="23"/>
                <w:szCs w:val="23"/>
              </w:rPr>
              <w:t xml:space="preserve">　臺灣主要地形的分布與特色。</w:t>
            </w:r>
          </w:p>
        </w:tc>
        <w:tc>
          <w:tcPr>
            <w:tcW w:w="3402" w:type="dxa"/>
            <w:gridSpan w:val="3"/>
          </w:tcPr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發覺生活經驗或社會現象與社會領域內容知識的關係。</w:t>
            </w:r>
          </w:p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說明重要地理現象分布特性的成因。</w:t>
            </w:r>
          </w:p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應用社會領域內容知識解析生活經驗或社會現象。</w:t>
            </w:r>
          </w:p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1c-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利用地理基本概念與技能，檢視生活中面對的選擇與決策。</w:t>
            </w:r>
          </w:p>
        </w:tc>
        <w:tc>
          <w:tcPr>
            <w:tcW w:w="1373" w:type="dxa"/>
          </w:tcPr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1.</w:t>
            </w:r>
            <w:r w:rsidRPr="00CA297C">
              <w:rPr>
                <w:rFonts w:asciiTheme="minorHAnsi"/>
                <w:sz w:val="23"/>
                <w:szCs w:val="23"/>
              </w:rPr>
              <w:t>教師觀察</w:t>
            </w:r>
          </w:p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2.</w:t>
            </w:r>
            <w:r w:rsidRPr="00CA297C">
              <w:rPr>
                <w:rFonts w:asciiTheme="minorHAnsi"/>
                <w:sz w:val="23"/>
                <w:szCs w:val="23"/>
              </w:rPr>
              <w:t>自我評量</w:t>
            </w:r>
          </w:p>
          <w:p w:rsidR="00542488" w:rsidRPr="00CA297C" w:rsidRDefault="00542488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3.</w:t>
            </w:r>
            <w:r w:rsidRPr="00CA297C">
              <w:rPr>
                <w:rFonts w:asciiTheme="minorHAnsi"/>
                <w:sz w:val="23"/>
                <w:szCs w:val="23"/>
              </w:rPr>
              <w:t>紙筆測驗</w:t>
            </w:r>
          </w:p>
        </w:tc>
        <w:tc>
          <w:tcPr>
            <w:tcW w:w="2697" w:type="dxa"/>
          </w:tcPr>
          <w:p w:rsidR="00542488" w:rsidRPr="00CA297C" w:rsidRDefault="00542488" w:rsidP="00542488">
            <w:pPr>
              <w:rPr>
                <w:rFonts w:asciiTheme="minorHAnsi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CA297C">
              <w:rPr>
                <w:rFonts w:asciiTheme="minorHAnsi" w:eastAsia="標楷體" w:hAnsiTheme="minorHAnsi" w:cs="標楷體"/>
                <w:color w:val="000000"/>
                <w:kern w:val="0"/>
                <w:sz w:val="23"/>
                <w:szCs w:val="23"/>
              </w:rPr>
              <w:t>【環境教育】</w:t>
            </w:r>
          </w:p>
          <w:p w:rsidR="00542488" w:rsidRPr="00CA297C" w:rsidRDefault="00542488" w:rsidP="00542488">
            <w:pPr>
              <w:rPr>
                <w:rFonts w:asciiTheme="minorHAnsi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CA297C">
              <w:rPr>
                <w:rFonts w:asciiTheme="minorHAnsi" w:eastAsia="標楷體" w:hAnsiTheme="minorHAnsi" w:cs="標楷體"/>
                <w:color w:val="000000"/>
                <w:kern w:val="0"/>
                <w:sz w:val="23"/>
                <w:szCs w:val="23"/>
              </w:rPr>
              <w:t>J3</w:t>
            </w:r>
            <w:r w:rsidRPr="00CA297C">
              <w:rPr>
                <w:rFonts w:asciiTheme="minorHAnsi" w:eastAsia="標楷體" w:hAnsiTheme="minorHAnsi" w:cs="標楷體"/>
                <w:color w:val="000000"/>
                <w:kern w:val="0"/>
                <w:sz w:val="23"/>
                <w:szCs w:val="23"/>
              </w:rPr>
              <w:t xml:space="preserve">　經由環境美學與自然文學了解自然環境的倫理價值。</w:t>
            </w:r>
          </w:p>
        </w:tc>
        <w:tc>
          <w:tcPr>
            <w:tcW w:w="1276" w:type="dxa"/>
          </w:tcPr>
          <w:p w:rsidR="00542488" w:rsidRPr="00CA297C" w:rsidRDefault="00CA297C" w:rsidP="00542488">
            <w:pPr>
              <w:pStyle w:val="Default"/>
              <w:rPr>
                <w:rFonts w:asciiTheme="minorHAnsi"/>
                <w:sz w:val="23"/>
                <w:szCs w:val="23"/>
              </w:rPr>
            </w:pPr>
            <w:r>
              <w:rPr>
                <w:rFonts w:asciiTheme="minorHAnsi" w:hint="eastAsia"/>
                <w:sz w:val="23"/>
                <w:szCs w:val="23"/>
              </w:rPr>
              <w:t>數位講桌</w:t>
            </w:r>
          </w:p>
        </w:tc>
        <w:tc>
          <w:tcPr>
            <w:tcW w:w="850" w:type="dxa"/>
          </w:tcPr>
          <w:p w:rsidR="00542488" w:rsidRPr="00CA297C" w:rsidRDefault="00542488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486" w:type="dxa"/>
          </w:tcPr>
          <w:p w:rsidR="00542488" w:rsidRPr="00CA297C" w:rsidRDefault="00542488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42488" w:rsidRPr="00CA297C" w:rsidTr="00E22BF0">
        <w:trPr>
          <w:jc w:val="center"/>
        </w:trPr>
        <w:tc>
          <w:tcPr>
            <w:tcW w:w="782" w:type="dxa"/>
            <w:vMerge/>
            <w:vAlign w:val="center"/>
          </w:tcPr>
          <w:p w:rsidR="00542488" w:rsidRPr="00CA297C" w:rsidRDefault="0054248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542488" w:rsidRPr="00CA297C" w:rsidRDefault="00542488" w:rsidP="00A85957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11-14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268" w:type="dxa"/>
            <w:vAlign w:val="center"/>
          </w:tcPr>
          <w:p w:rsidR="00CA297C" w:rsidRDefault="00542488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4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542488" w:rsidRPr="00CA297C" w:rsidRDefault="00542488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臺灣的海域</w:t>
            </w:r>
          </w:p>
        </w:tc>
        <w:tc>
          <w:tcPr>
            <w:tcW w:w="2410" w:type="dxa"/>
          </w:tcPr>
          <w:p w:rsidR="00542488" w:rsidRPr="00CA297C" w:rsidRDefault="00542488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Ab-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地形與海岸的分類。</w:t>
            </w:r>
          </w:p>
          <w:p w:rsidR="00542488" w:rsidRPr="00CA297C" w:rsidRDefault="00542488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Ab-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-2</w:t>
            </w:r>
            <w:r w:rsidRPr="00CA297C">
              <w:rPr>
                <w:rFonts w:asciiTheme="minorHAnsi"/>
                <w:sz w:val="23"/>
                <w:szCs w:val="23"/>
              </w:rPr>
              <w:t xml:space="preserve">　臺灣主要</w:t>
            </w:r>
            <w:r w:rsidRPr="00CA297C">
              <w:rPr>
                <w:rFonts w:asciiTheme="minorHAnsi"/>
                <w:sz w:val="23"/>
                <w:szCs w:val="23"/>
              </w:rPr>
              <w:lastRenderedPageBreak/>
              <w:t>地形的分布與特色。</w:t>
            </w:r>
          </w:p>
        </w:tc>
        <w:tc>
          <w:tcPr>
            <w:tcW w:w="3402" w:type="dxa"/>
            <w:gridSpan w:val="3"/>
          </w:tcPr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lastRenderedPageBreak/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發覺生活經驗或社會現象與社會領域內容知識的關係。</w:t>
            </w:r>
          </w:p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lastRenderedPageBreak/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說明重要地理現象分布特性的成因。</w:t>
            </w:r>
          </w:p>
          <w:p w:rsidR="00542488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解析自然環境與人文景觀的相互關係。</w:t>
            </w:r>
          </w:p>
        </w:tc>
        <w:tc>
          <w:tcPr>
            <w:tcW w:w="1373" w:type="dxa"/>
          </w:tcPr>
          <w:p w:rsidR="00542488" w:rsidRPr="00CA297C" w:rsidRDefault="00542488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lastRenderedPageBreak/>
              <w:t>1.</w:t>
            </w:r>
            <w:r w:rsidRPr="00CA297C">
              <w:rPr>
                <w:rFonts w:asciiTheme="minorHAnsi"/>
                <w:sz w:val="23"/>
                <w:szCs w:val="23"/>
              </w:rPr>
              <w:t>教師觀察</w:t>
            </w:r>
          </w:p>
          <w:p w:rsidR="00542488" w:rsidRPr="00CA297C" w:rsidRDefault="00542488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2.</w:t>
            </w:r>
            <w:r w:rsidRPr="00CA297C">
              <w:rPr>
                <w:rFonts w:asciiTheme="minorHAnsi"/>
                <w:sz w:val="23"/>
                <w:szCs w:val="23"/>
              </w:rPr>
              <w:t>自我評量</w:t>
            </w:r>
          </w:p>
          <w:p w:rsidR="00542488" w:rsidRPr="00CA297C" w:rsidRDefault="00542488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3.</w:t>
            </w:r>
            <w:r w:rsidRPr="00CA297C">
              <w:rPr>
                <w:rFonts w:asciiTheme="minorHAnsi"/>
                <w:sz w:val="23"/>
                <w:szCs w:val="23"/>
              </w:rPr>
              <w:t>紙筆測驗</w:t>
            </w:r>
          </w:p>
        </w:tc>
        <w:tc>
          <w:tcPr>
            <w:tcW w:w="2697" w:type="dxa"/>
          </w:tcPr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【海洋教育】</w:t>
            </w:r>
          </w:p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 xml:space="preserve">J3 </w:t>
            </w:r>
            <w:r w:rsidRPr="00CA297C">
              <w:rPr>
                <w:rFonts w:asciiTheme="minorHAnsi"/>
                <w:sz w:val="23"/>
                <w:szCs w:val="23"/>
              </w:rPr>
              <w:t>了解沿海或河岸的環境與居民生活及休閒方</w:t>
            </w:r>
            <w:r w:rsidRPr="00CA297C">
              <w:rPr>
                <w:rFonts w:asciiTheme="minorHAnsi"/>
                <w:sz w:val="23"/>
                <w:szCs w:val="23"/>
              </w:rPr>
              <w:lastRenderedPageBreak/>
              <w:t>式。</w:t>
            </w:r>
          </w:p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 xml:space="preserve">J7 </w:t>
            </w:r>
            <w:r w:rsidRPr="00CA297C">
              <w:rPr>
                <w:rFonts w:asciiTheme="minorHAnsi"/>
                <w:sz w:val="23"/>
                <w:szCs w:val="23"/>
              </w:rPr>
              <w:t>探討與海洋相關產業之發展對臺灣經濟的影響。</w:t>
            </w:r>
          </w:p>
          <w:p w:rsidR="00542488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 xml:space="preserve">J12 </w:t>
            </w:r>
            <w:r w:rsidRPr="00CA297C">
              <w:rPr>
                <w:rFonts w:asciiTheme="minorHAnsi"/>
                <w:sz w:val="23"/>
                <w:szCs w:val="23"/>
              </w:rPr>
              <w:t>探討臺灣海岸地形與近海的特色、成因與災害。</w:t>
            </w:r>
          </w:p>
        </w:tc>
        <w:tc>
          <w:tcPr>
            <w:tcW w:w="1276" w:type="dxa"/>
          </w:tcPr>
          <w:p w:rsidR="00542488" w:rsidRPr="00CA297C" w:rsidRDefault="00CA297C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>
              <w:rPr>
                <w:rFonts w:asciiTheme="minorHAnsi" w:hint="eastAsia"/>
                <w:sz w:val="23"/>
                <w:szCs w:val="23"/>
              </w:rPr>
              <w:lastRenderedPageBreak/>
              <w:t>數位講桌</w:t>
            </w:r>
          </w:p>
        </w:tc>
        <w:tc>
          <w:tcPr>
            <w:tcW w:w="850" w:type="dxa"/>
          </w:tcPr>
          <w:p w:rsidR="00542488" w:rsidRPr="00CA297C" w:rsidRDefault="00542488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486" w:type="dxa"/>
          </w:tcPr>
          <w:p w:rsidR="00542488" w:rsidRPr="00CA297C" w:rsidRDefault="00542488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F3D5D" w:rsidRPr="00CA297C" w:rsidTr="00E22BF0">
        <w:trPr>
          <w:jc w:val="center"/>
        </w:trPr>
        <w:tc>
          <w:tcPr>
            <w:tcW w:w="782" w:type="dxa"/>
            <w:vMerge/>
            <w:vAlign w:val="center"/>
          </w:tcPr>
          <w:p w:rsidR="006F3D5D" w:rsidRPr="00CA297C" w:rsidRDefault="006F3D5D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6F3D5D" w:rsidRPr="00CA297C" w:rsidRDefault="006F3D5D" w:rsidP="00A85957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15-17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268" w:type="dxa"/>
            <w:vAlign w:val="center"/>
          </w:tcPr>
          <w:p w:rsidR="00CA297C" w:rsidRDefault="006F3D5D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5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6F3D5D" w:rsidRPr="00CA297C" w:rsidRDefault="006F3D5D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臺灣的氣候</w:t>
            </w:r>
          </w:p>
        </w:tc>
        <w:tc>
          <w:tcPr>
            <w:tcW w:w="2410" w:type="dxa"/>
          </w:tcPr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Ac-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天氣與氣候。</w:t>
            </w:r>
          </w:p>
        </w:tc>
        <w:tc>
          <w:tcPr>
            <w:tcW w:w="3402" w:type="dxa"/>
            <w:gridSpan w:val="3"/>
          </w:tcPr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說明重要地理現象分布特性的成因。</w:t>
            </w:r>
          </w:p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1c-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利用地理基本概念與技能，檢視生活中面對的選擇與決策。</w:t>
            </w:r>
          </w:p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3b-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-3</w:t>
            </w:r>
            <w:r w:rsidRPr="00CA297C">
              <w:rPr>
                <w:rFonts w:asciiTheme="minorHAnsi"/>
                <w:sz w:val="23"/>
                <w:szCs w:val="23"/>
              </w:rPr>
              <w:t xml:space="preserve">　使用文字、照片、圖表、數據、地圖、年表、言語等多種方式，呈現並解釋探究結果。</w:t>
            </w:r>
          </w:p>
        </w:tc>
        <w:tc>
          <w:tcPr>
            <w:tcW w:w="1373" w:type="dxa"/>
          </w:tcPr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1.</w:t>
            </w:r>
            <w:r w:rsidRPr="00CA297C">
              <w:rPr>
                <w:rFonts w:asciiTheme="minorHAnsi"/>
                <w:sz w:val="23"/>
                <w:szCs w:val="23"/>
              </w:rPr>
              <w:t>教師觀察</w:t>
            </w:r>
          </w:p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2.</w:t>
            </w:r>
            <w:r w:rsidRPr="00CA297C">
              <w:rPr>
                <w:rFonts w:asciiTheme="minorHAnsi"/>
                <w:sz w:val="23"/>
                <w:szCs w:val="23"/>
              </w:rPr>
              <w:t>自我評量</w:t>
            </w:r>
          </w:p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3.</w:t>
            </w:r>
            <w:r w:rsidRPr="00CA297C">
              <w:rPr>
                <w:rFonts w:asciiTheme="minorHAnsi"/>
                <w:sz w:val="23"/>
                <w:szCs w:val="23"/>
              </w:rPr>
              <w:t>紙筆測驗</w:t>
            </w:r>
          </w:p>
        </w:tc>
        <w:tc>
          <w:tcPr>
            <w:tcW w:w="2697" w:type="dxa"/>
          </w:tcPr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【環境教育】</w:t>
            </w:r>
          </w:p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 xml:space="preserve">J10 </w:t>
            </w:r>
            <w:r w:rsidRPr="00CA297C">
              <w:rPr>
                <w:rFonts w:asciiTheme="minorHAnsi"/>
                <w:sz w:val="23"/>
                <w:szCs w:val="23"/>
              </w:rPr>
              <w:t>了解天然災害對人類生活、生命、社會發展與經濟產業的衝擊。</w:t>
            </w:r>
          </w:p>
        </w:tc>
        <w:tc>
          <w:tcPr>
            <w:tcW w:w="1276" w:type="dxa"/>
          </w:tcPr>
          <w:p w:rsidR="006F3D5D" w:rsidRPr="00CA297C" w:rsidRDefault="00CA297C" w:rsidP="00A85957">
            <w:pPr>
              <w:pStyle w:val="Default"/>
              <w:rPr>
                <w:rFonts w:asciiTheme="minorHAnsi"/>
                <w:sz w:val="23"/>
                <w:szCs w:val="23"/>
              </w:rPr>
            </w:pPr>
            <w:r>
              <w:rPr>
                <w:rFonts w:asciiTheme="minorHAnsi" w:hint="eastAsia"/>
                <w:sz w:val="23"/>
                <w:szCs w:val="23"/>
              </w:rPr>
              <w:t>數位講桌</w:t>
            </w:r>
          </w:p>
        </w:tc>
        <w:tc>
          <w:tcPr>
            <w:tcW w:w="850" w:type="dxa"/>
          </w:tcPr>
          <w:p w:rsidR="006F3D5D" w:rsidRPr="00CA297C" w:rsidRDefault="006F3D5D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486" w:type="dxa"/>
          </w:tcPr>
          <w:p w:rsidR="006F3D5D" w:rsidRPr="00CA297C" w:rsidRDefault="006F3D5D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F3D5D" w:rsidRPr="00CA297C" w:rsidTr="00E22BF0">
        <w:trPr>
          <w:jc w:val="center"/>
        </w:trPr>
        <w:tc>
          <w:tcPr>
            <w:tcW w:w="782" w:type="dxa"/>
            <w:vMerge/>
            <w:vAlign w:val="center"/>
          </w:tcPr>
          <w:p w:rsidR="006F3D5D" w:rsidRPr="00CA297C" w:rsidRDefault="006F3D5D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6F3D5D" w:rsidRPr="00CA297C" w:rsidRDefault="006F3D5D" w:rsidP="00A85957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18-21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268" w:type="dxa"/>
            <w:vAlign w:val="center"/>
          </w:tcPr>
          <w:p w:rsidR="00CA297C" w:rsidRDefault="006F3D5D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6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6F3D5D" w:rsidRPr="00CA297C" w:rsidRDefault="006F3D5D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臺灣的水文</w:t>
            </w:r>
          </w:p>
        </w:tc>
        <w:tc>
          <w:tcPr>
            <w:tcW w:w="2410" w:type="dxa"/>
          </w:tcPr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Ac-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-3</w:t>
            </w:r>
            <w:r w:rsidRPr="00CA297C">
              <w:rPr>
                <w:rFonts w:asciiTheme="minorHAnsi"/>
                <w:sz w:val="23"/>
                <w:szCs w:val="23"/>
              </w:rPr>
              <w:t xml:space="preserve">　臺灣的水資源分布。</w:t>
            </w:r>
          </w:p>
        </w:tc>
        <w:tc>
          <w:tcPr>
            <w:tcW w:w="3402" w:type="dxa"/>
            <w:gridSpan w:val="3"/>
          </w:tcPr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發覺生活經驗或社會現象與社會領域內容知識的關係。</w:t>
            </w:r>
          </w:p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 xml:space="preserve">　說明重要地理現象分布特性的成因。</w:t>
            </w:r>
          </w:p>
        </w:tc>
        <w:tc>
          <w:tcPr>
            <w:tcW w:w="1373" w:type="dxa"/>
          </w:tcPr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1.</w:t>
            </w:r>
            <w:r w:rsidRPr="00CA297C">
              <w:rPr>
                <w:rFonts w:asciiTheme="minorHAnsi"/>
                <w:sz w:val="23"/>
                <w:szCs w:val="23"/>
              </w:rPr>
              <w:t>教師觀察</w:t>
            </w:r>
          </w:p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2.</w:t>
            </w:r>
            <w:r w:rsidRPr="00CA297C">
              <w:rPr>
                <w:rFonts w:asciiTheme="minorHAnsi"/>
                <w:sz w:val="23"/>
                <w:szCs w:val="23"/>
              </w:rPr>
              <w:t>自我評量</w:t>
            </w:r>
          </w:p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3.</w:t>
            </w:r>
            <w:r w:rsidRPr="00CA297C">
              <w:rPr>
                <w:rFonts w:asciiTheme="minorHAnsi"/>
                <w:sz w:val="23"/>
                <w:szCs w:val="23"/>
              </w:rPr>
              <w:t>紙筆測驗</w:t>
            </w:r>
          </w:p>
        </w:tc>
        <w:tc>
          <w:tcPr>
            <w:tcW w:w="2697" w:type="dxa"/>
          </w:tcPr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【環境教育】</w:t>
            </w:r>
          </w:p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 xml:space="preserve">J4 </w:t>
            </w:r>
            <w:r w:rsidRPr="00CA297C">
              <w:rPr>
                <w:rFonts w:asciiTheme="minorHAnsi"/>
                <w:sz w:val="23"/>
                <w:szCs w:val="23"/>
              </w:rPr>
              <w:t>了解永續發展的意義</w:t>
            </w:r>
            <w:r w:rsidRPr="00CA297C">
              <w:rPr>
                <w:rFonts w:asciiTheme="minorHAnsi"/>
                <w:sz w:val="23"/>
                <w:szCs w:val="23"/>
              </w:rPr>
              <w:t>(</w:t>
            </w:r>
            <w:r w:rsidRPr="00CA297C">
              <w:rPr>
                <w:rFonts w:asciiTheme="minorHAnsi"/>
                <w:sz w:val="23"/>
                <w:szCs w:val="23"/>
              </w:rPr>
              <w:t>環境、社會與經濟的均衡發展</w:t>
            </w:r>
            <w:r w:rsidRPr="00CA297C">
              <w:rPr>
                <w:rFonts w:asciiTheme="minorHAnsi"/>
                <w:sz w:val="23"/>
                <w:szCs w:val="23"/>
              </w:rPr>
              <w:t>)</w:t>
            </w:r>
            <w:r w:rsidRPr="00CA297C">
              <w:rPr>
                <w:rFonts w:asciiTheme="minorHAnsi"/>
                <w:sz w:val="23"/>
                <w:szCs w:val="23"/>
              </w:rPr>
              <w:t>與原則。</w:t>
            </w:r>
          </w:p>
          <w:p w:rsidR="006F3D5D" w:rsidRPr="00CA297C" w:rsidRDefault="006F3D5D" w:rsidP="006F3D5D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 xml:space="preserve">J11 </w:t>
            </w:r>
            <w:r w:rsidRPr="00CA297C">
              <w:rPr>
                <w:rFonts w:asciiTheme="minorHAnsi"/>
                <w:sz w:val="23"/>
                <w:szCs w:val="23"/>
              </w:rPr>
              <w:t>了解天然災害的人為影響因子。</w:t>
            </w:r>
          </w:p>
        </w:tc>
        <w:tc>
          <w:tcPr>
            <w:tcW w:w="1276" w:type="dxa"/>
          </w:tcPr>
          <w:p w:rsidR="006F3D5D" w:rsidRPr="00CA297C" w:rsidRDefault="00CA297C" w:rsidP="00A85957">
            <w:pPr>
              <w:pStyle w:val="Default"/>
              <w:rPr>
                <w:rFonts w:asciiTheme="minorHAnsi"/>
                <w:sz w:val="23"/>
                <w:szCs w:val="23"/>
              </w:rPr>
            </w:pPr>
            <w:r>
              <w:rPr>
                <w:rFonts w:asciiTheme="minorHAnsi" w:hint="eastAsia"/>
                <w:sz w:val="23"/>
                <w:szCs w:val="23"/>
              </w:rPr>
              <w:t>數位講桌</w:t>
            </w:r>
          </w:p>
        </w:tc>
        <w:tc>
          <w:tcPr>
            <w:tcW w:w="850" w:type="dxa"/>
          </w:tcPr>
          <w:p w:rsidR="006F3D5D" w:rsidRPr="00CA297C" w:rsidRDefault="006F3D5D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486" w:type="dxa"/>
          </w:tcPr>
          <w:p w:rsidR="006F3D5D" w:rsidRPr="00CA297C" w:rsidRDefault="006F3D5D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9A72AA" w:rsidRPr="00CA297C" w:rsidTr="00E22BF0">
        <w:trPr>
          <w:jc w:val="center"/>
        </w:trPr>
        <w:tc>
          <w:tcPr>
            <w:tcW w:w="782" w:type="dxa"/>
            <w:vMerge w:val="restart"/>
            <w:vAlign w:val="center"/>
          </w:tcPr>
          <w:p w:rsidR="00CA297C" w:rsidRPr="00CA297C" w:rsidRDefault="009A72AA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第</w:t>
            </w:r>
          </w:p>
          <w:p w:rsidR="00CA297C" w:rsidRPr="00CA297C" w:rsidRDefault="009A72AA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二</w:t>
            </w:r>
          </w:p>
          <w:p w:rsidR="00CA297C" w:rsidRPr="00CA297C" w:rsidRDefault="009A72AA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:rsidR="009A72AA" w:rsidRPr="00CA297C" w:rsidRDefault="009A72AA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276" w:type="dxa"/>
            <w:vAlign w:val="center"/>
          </w:tcPr>
          <w:p w:rsidR="009A72AA" w:rsidRPr="00CA297C" w:rsidRDefault="009A72AA" w:rsidP="00A85957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1-4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268" w:type="dxa"/>
            <w:vAlign w:val="center"/>
          </w:tcPr>
          <w:p w:rsidR="00CA297C" w:rsidRDefault="009A72AA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9A72AA" w:rsidRPr="00CA297C" w:rsidRDefault="009A72AA" w:rsidP="00CA297C">
            <w:pPr>
              <w:pStyle w:val="ab"/>
              <w:rPr>
                <w:rFonts w:ascii="標楷體" w:eastAsia="標楷體" w:hAnsi="標楷體" w:cs="新細明體"/>
                <w:color w:val="FF0000"/>
                <w:lang w:eastAsia="zh-HK"/>
              </w:rPr>
            </w:pPr>
            <w:r w:rsidRPr="00CA297C">
              <w:rPr>
                <w:rFonts w:ascii="標楷體" w:eastAsia="標楷體" w:hAnsi="標楷體"/>
              </w:rPr>
              <w:t>臺灣的人口成長與分布</w:t>
            </w:r>
          </w:p>
        </w:tc>
        <w:tc>
          <w:tcPr>
            <w:tcW w:w="2410" w:type="dxa"/>
          </w:tcPr>
          <w:p w:rsidR="009A72AA" w:rsidRPr="00CA297C" w:rsidRDefault="009A72AA" w:rsidP="00FC10E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Ad-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臺灣的人口成長與分布。</w:t>
            </w:r>
          </w:p>
        </w:tc>
        <w:tc>
          <w:tcPr>
            <w:tcW w:w="3402" w:type="dxa"/>
            <w:gridSpan w:val="3"/>
          </w:tcPr>
          <w:p w:rsidR="009A72AA" w:rsidRPr="00CA297C" w:rsidRDefault="009A72AA" w:rsidP="00FC10E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發覺生活經驗或社會現象與社會領域內容知識的關係。</w:t>
            </w:r>
          </w:p>
          <w:p w:rsidR="009A72AA" w:rsidRPr="00CA297C" w:rsidRDefault="009A72AA" w:rsidP="00FC10E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應用社會領域內容知識解析生活經驗或社會現象。</w:t>
            </w:r>
          </w:p>
          <w:p w:rsidR="009A72AA" w:rsidRPr="00CA297C" w:rsidRDefault="009A72AA" w:rsidP="00FC10E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說明重要地理現象分布特性的成因。</w:t>
            </w:r>
          </w:p>
          <w:p w:rsidR="009A72AA" w:rsidRPr="00CA297C" w:rsidRDefault="009A72AA" w:rsidP="00FC10E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3b-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適當選用多種管道蒐集與社會領域相關的資料。</w:t>
            </w:r>
          </w:p>
        </w:tc>
        <w:tc>
          <w:tcPr>
            <w:tcW w:w="1373" w:type="dxa"/>
          </w:tcPr>
          <w:p w:rsidR="009A72AA" w:rsidRPr="00CA297C" w:rsidRDefault="009A72AA" w:rsidP="00FC10E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1.</w:t>
            </w:r>
            <w:r w:rsidRPr="00CA297C">
              <w:rPr>
                <w:rFonts w:asciiTheme="minorHAnsi"/>
                <w:sz w:val="23"/>
                <w:szCs w:val="23"/>
              </w:rPr>
              <w:t>教師觀察</w:t>
            </w:r>
          </w:p>
          <w:p w:rsidR="009A72AA" w:rsidRPr="00CA297C" w:rsidRDefault="009A72AA" w:rsidP="00FC10E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2.</w:t>
            </w:r>
            <w:r w:rsidRPr="00CA297C">
              <w:rPr>
                <w:rFonts w:asciiTheme="minorHAnsi"/>
                <w:sz w:val="23"/>
                <w:szCs w:val="23"/>
              </w:rPr>
              <w:t>自我評量</w:t>
            </w:r>
          </w:p>
          <w:p w:rsidR="009A72AA" w:rsidRPr="00CA297C" w:rsidRDefault="009A72AA" w:rsidP="00FC10E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3.</w:t>
            </w:r>
            <w:r w:rsidRPr="00CA297C">
              <w:rPr>
                <w:rFonts w:asciiTheme="minorHAnsi"/>
                <w:sz w:val="23"/>
                <w:szCs w:val="23"/>
              </w:rPr>
              <w:t>紙筆測驗</w:t>
            </w:r>
          </w:p>
        </w:tc>
        <w:tc>
          <w:tcPr>
            <w:tcW w:w="2697" w:type="dxa"/>
          </w:tcPr>
          <w:p w:rsidR="009A72AA" w:rsidRPr="00CA297C" w:rsidRDefault="009A72AA" w:rsidP="00FC10E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【閱讀素養】</w:t>
            </w:r>
          </w:p>
          <w:p w:rsidR="009A72AA" w:rsidRPr="00CA297C" w:rsidRDefault="009A72AA" w:rsidP="00FC10E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閱</w:t>
            </w:r>
            <w:r w:rsidRPr="00CA297C">
              <w:rPr>
                <w:rFonts w:asciiTheme="minorHAnsi"/>
                <w:sz w:val="23"/>
                <w:szCs w:val="23"/>
              </w:rPr>
              <w:t xml:space="preserve">J3 </w:t>
            </w:r>
            <w:r w:rsidRPr="00CA297C">
              <w:rPr>
                <w:rFonts w:asciiTheme="minorHAnsi"/>
                <w:sz w:val="23"/>
                <w:szCs w:val="23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</w:tcPr>
          <w:p w:rsidR="009A72AA" w:rsidRPr="00CA297C" w:rsidRDefault="00CA297C" w:rsidP="00A85957">
            <w:pPr>
              <w:pStyle w:val="Default"/>
              <w:rPr>
                <w:rFonts w:asciiTheme="minorHAnsi"/>
                <w:sz w:val="23"/>
                <w:szCs w:val="23"/>
              </w:rPr>
            </w:pPr>
            <w:r>
              <w:rPr>
                <w:rFonts w:asciiTheme="minorHAnsi" w:hint="eastAsia"/>
                <w:sz w:val="23"/>
                <w:szCs w:val="23"/>
              </w:rPr>
              <w:t>數位講桌</w:t>
            </w:r>
          </w:p>
        </w:tc>
        <w:tc>
          <w:tcPr>
            <w:tcW w:w="850" w:type="dxa"/>
          </w:tcPr>
          <w:p w:rsidR="009A72AA" w:rsidRPr="00CA297C" w:rsidRDefault="009A72AA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486" w:type="dxa"/>
          </w:tcPr>
          <w:p w:rsidR="009A72AA" w:rsidRPr="00CA297C" w:rsidRDefault="009A72AA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7A34C9" w:rsidRPr="00CA297C" w:rsidTr="00E22BF0">
        <w:trPr>
          <w:jc w:val="center"/>
        </w:trPr>
        <w:tc>
          <w:tcPr>
            <w:tcW w:w="782" w:type="dxa"/>
            <w:vMerge/>
            <w:vAlign w:val="center"/>
          </w:tcPr>
          <w:p w:rsidR="007A34C9" w:rsidRPr="00CA297C" w:rsidRDefault="007A34C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A34C9" w:rsidRPr="00CA297C" w:rsidRDefault="007A34C9" w:rsidP="00A85957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5-7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268" w:type="dxa"/>
            <w:vAlign w:val="center"/>
          </w:tcPr>
          <w:p w:rsidR="00CA297C" w:rsidRDefault="007A34C9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7A34C9" w:rsidRPr="00CA297C" w:rsidRDefault="007A34C9" w:rsidP="00CA297C">
            <w:pPr>
              <w:pStyle w:val="ab"/>
              <w:rPr>
                <w:rFonts w:ascii="標楷體" w:eastAsia="標楷體" w:hAnsi="標楷體" w:cs="新細明體"/>
                <w:color w:val="FF0000"/>
                <w:lang w:eastAsia="zh-HK"/>
              </w:rPr>
            </w:pPr>
            <w:r w:rsidRPr="00CA297C">
              <w:rPr>
                <w:rFonts w:ascii="標楷體" w:eastAsia="標楷體" w:hAnsi="標楷體"/>
              </w:rPr>
              <w:t>臺灣的人口組成與多元族群</w:t>
            </w:r>
          </w:p>
        </w:tc>
        <w:tc>
          <w:tcPr>
            <w:tcW w:w="2410" w:type="dxa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Ad-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-2 </w:t>
            </w:r>
            <w:r w:rsidRPr="00CA297C">
              <w:rPr>
                <w:rFonts w:asciiTheme="minorHAnsi"/>
                <w:sz w:val="23"/>
                <w:szCs w:val="23"/>
              </w:rPr>
              <w:t>臺灣的人口組成。</w:t>
            </w:r>
          </w:p>
        </w:tc>
        <w:tc>
          <w:tcPr>
            <w:tcW w:w="3402" w:type="dxa"/>
            <w:gridSpan w:val="3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發覺生活經驗或社會現象與社會領域內容知識的關係。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應用社會領域內容知識解析生活經驗或社會現象。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2a-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-2 </w:t>
            </w:r>
            <w:r w:rsidRPr="00CA297C">
              <w:rPr>
                <w:rFonts w:asciiTheme="minorHAnsi"/>
                <w:sz w:val="23"/>
                <w:szCs w:val="23"/>
              </w:rPr>
              <w:t>關注生活周遭的重要議題及其脈絡，發展本土意識與在地關懷。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2b-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-2 </w:t>
            </w:r>
            <w:r w:rsidRPr="00CA297C">
              <w:rPr>
                <w:rFonts w:asciiTheme="minorHAnsi"/>
                <w:sz w:val="23"/>
                <w:szCs w:val="23"/>
              </w:rPr>
              <w:t>尊重不同群體文化的差異性，並欣賞其文化之美。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3b-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-3 </w:t>
            </w:r>
            <w:r w:rsidRPr="00CA297C">
              <w:rPr>
                <w:rFonts w:asciiTheme="minorHAnsi"/>
                <w:sz w:val="23"/>
                <w:szCs w:val="23"/>
              </w:rPr>
              <w:t>使用文字、照片、圖表、數據、地圖、年表、言語等多種方式，呈現並解釋探究結果。</w:t>
            </w:r>
          </w:p>
        </w:tc>
        <w:tc>
          <w:tcPr>
            <w:tcW w:w="1373" w:type="dxa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1.</w:t>
            </w:r>
            <w:r w:rsidRPr="00CA297C">
              <w:rPr>
                <w:rFonts w:asciiTheme="minorHAnsi"/>
                <w:sz w:val="23"/>
                <w:szCs w:val="23"/>
              </w:rPr>
              <w:t>教師觀察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2.</w:t>
            </w:r>
            <w:r w:rsidRPr="00CA297C">
              <w:rPr>
                <w:rFonts w:asciiTheme="minorHAnsi"/>
                <w:sz w:val="23"/>
                <w:szCs w:val="23"/>
              </w:rPr>
              <w:t>自我評量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3.</w:t>
            </w:r>
            <w:r w:rsidRPr="00CA297C">
              <w:rPr>
                <w:rFonts w:asciiTheme="minorHAnsi"/>
                <w:sz w:val="23"/>
                <w:szCs w:val="23"/>
              </w:rPr>
              <w:t>紙筆測驗</w:t>
            </w:r>
          </w:p>
        </w:tc>
        <w:tc>
          <w:tcPr>
            <w:tcW w:w="2697" w:type="dxa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【人權教育】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人</w:t>
            </w:r>
            <w:r w:rsidRPr="00CA297C">
              <w:rPr>
                <w:rFonts w:asciiTheme="minorHAnsi"/>
                <w:sz w:val="23"/>
                <w:szCs w:val="23"/>
              </w:rPr>
              <w:t xml:space="preserve">J5 </w:t>
            </w:r>
            <w:r w:rsidRPr="00CA297C">
              <w:rPr>
                <w:rFonts w:asciiTheme="minorHAnsi"/>
                <w:sz w:val="23"/>
                <w:szCs w:val="23"/>
              </w:rPr>
              <w:t>了解社會上有不同的群體和文化，尊重並欣賞其差異。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【品德教育】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品</w:t>
            </w:r>
            <w:r w:rsidRPr="00CA297C">
              <w:rPr>
                <w:rFonts w:asciiTheme="minorHAnsi"/>
                <w:sz w:val="23"/>
                <w:szCs w:val="23"/>
              </w:rPr>
              <w:t xml:space="preserve">J7 </w:t>
            </w:r>
            <w:r w:rsidRPr="00CA297C">
              <w:rPr>
                <w:rFonts w:asciiTheme="minorHAnsi"/>
                <w:sz w:val="23"/>
                <w:szCs w:val="23"/>
              </w:rPr>
              <w:t>同理分享與多元接納。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【多元文化教育】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多</w:t>
            </w:r>
            <w:r w:rsidRPr="00CA297C">
              <w:rPr>
                <w:rFonts w:asciiTheme="minorHAnsi"/>
                <w:sz w:val="23"/>
                <w:szCs w:val="23"/>
              </w:rPr>
              <w:t xml:space="preserve">J5 </w:t>
            </w:r>
            <w:r w:rsidRPr="00CA297C">
              <w:rPr>
                <w:rFonts w:asciiTheme="minorHAnsi"/>
                <w:sz w:val="23"/>
                <w:szCs w:val="23"/>
              </w:rPr>
              <w:t>瞭解及尊重不同文化的習俗與禁忌。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多</w:t>
            </w:r>
            <w:r w:rsidRPr="00CA297C">
              <w:rPr>
                <w:rFonts w:asciiTheme="minorHAnsi"/>
                <w:sz w:val="23"/>
                <w:szCs w:val="23"/>
              </w:rPr>
              <w:t xml:space="preserve">J6 </w:t>
            </w:r>
            <w:r w:rsidRPr="00CA297C">
              <w:rPr>
                <w:rFonts w:asciiTheme="minorHAnsi"/>
                <w:sz w:val="23"/>
                <w:szCs w:val="23"/>
              </w:rPr>
              <w:t>分析不同群體的文化如何影響社會與生活方式。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多</w:t>
            </w:r>
            <w:r w:rsidRPr="00CA297C">
              <w:rPr>
                <w:rFonts w:asciiTheme="minorHAnsi"/>
                <w:sz w:val="23"/>
                <w:szCs w:val="23"/>
              </w:rPr>
              <w:t xml:space="preserve">J8 </w:t>
            </w:r>
            <w:r w:rsidRPr="00CA297C">
              <w:rPr>
                <w:rFonts w:asciiTheme="minorHAnsi"/>
                <w:sz w:val="23"/>
                <w:szCs w:val="23"/>
              </w:rPr>
              <w:t>探討不同文化接觸時可能產生的衝突、融合或創新。</w:t>
            </w:r>
          </w:p>
        </w:tc>
        <w:tc>
          <w:tcPr>
            <w:tcW w:w="1276" w:type="dxa"/>
          </w:tcPr>
          <w:p w:rsidR="007A34C9" w:rsidRPr="00CA297C" w:rsidRDefault="00CA297C" w:rsidP="00A85957">
            <w:pPr>
              <w:pStyle w:val="Default"/>
              <w:rPr>
                <w:rFonts w:asciiTheme="minorHAnsi"/>
                <w:sz w:val="23"/>
                <w:szCs w:val="23"/>
              </w:rPr>
            </w:pPr>
            <w:r>
              <w:rPr>
                <w:rFonts w:asciiTheme="minorHAnsi" w:hint="eastAsia"/>
                <w:sz w:val="23"/>
                <w:szCs w:val="23"/>
              </w:rPr>
              <w:t>數位講桌</w:t>
            </w:r>
          </w:p>
        </w:tc>
        <w:tc>
          <w:tcPr>
            <w:tcW w:w="850" w:type="dxa"/>
          </w:tcPr>
          <w:p w:rsidR="007A34C9" w:rsidRPr="00CA297C" w:rsidRDefault="007A34C9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486" w:type="dxa"/>
          </w:tcPr>
          <w:p w:rsidR="007A34C9" w:rsidRPr="00CA297C" w:rsidRDefault="007A34C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7A34C9" w:rsidRPr="00CA297C" w:rsidTr="00E22BF0">
        <w:trPr>
          <w:jc w:val="center"/>
        </w:trPr>
        <w:tc>
          <w:tcPr>
            <w:tcW w:w="782" w:type="dxa"/>
            <w:vMerge/>
            <w:vAlign w:val="center"/>
          </w:tcPr>
          <w:p w:rsidR="007A34C9" w:rsidRPr="00CA297C" w:rsidRDefault="007A34C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A34C9" w:rsidRPr="00CA297C" w:rsidRDefault="007A34C9" w:rsidP="00A85957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8-10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268" w:type="dxa"/>
            <w:vAlign w:val="center"/>
          </w:tcPr>
          <w:p w:rsidR="00CA297C" w:rsidRDefault="007A34C9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3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7A34C9" w:rsidRPr="00CA297C" w:rsidRDefault="007A34C9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臺灣的第一級產業</w:t>
            </w:r>
          </w:p>
        </w:tc>
        <w:tc>
          <w:tcPr>
            <w:tcW w:w="2410" w:type="dxa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Ae-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臺灣農業經營的特色。</w:t>
            </w:r>
          </w:p>
        </w:tc>
        <w:tc>
          <w:tcPr>
            <w:tcW w:w="3402" w:type="dxa"/>
            <w:gridSpan w:val="3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發覺生活經驗或社會現象與社會領域內容知識的關係。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說明重要地理現象分布特性的成因。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-2</w:t>
            </w:r>
            <w:r w:rsidRPr="00CA297C">
              <w:rPr>
                <w:rFonts w:asciiTheme="minorHAnsi"/>
                <w:sz w:val="23"/>
                <w:szCs w:val="23"/>
              </w:rPr>
              <w:t>歸納自然與人文環境互動的結果。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2a-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-2 </w:t>
            </w:r>
            <w:r w:rsidRPr="00CA297C">
              <w:rPr>
                <w:rFonts w:asciiTheme="minorHAnsi"/>
                <w:sz w:val="23"/>
                <w:szCs w:val="23"/>
              </w:rPr>
              <w:t>關注生活周遭的重要議題及其脈絡，發展本土意識與在地關懷。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3b-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>-1</w:t>
            </w:r>
            <w:r w:rsidRPr="00CA297C">
              <w:rPr>
                <w:rFonts w:asciiTheme="minorHAnsi"/>
                <w:sz w:val="23"/>
                <w:szCs w:val="23"/>
              </w:rPr>
              <w:t>適當選用多種管道蒐集與社會領域相關的資料。</w:t>
            </w:r>
          </w:p>
        </w:tc>
        <w:tc>
          <w:tcPr>
            <w:tcW w:w="1373" w:type="dxa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1.</w:t>
            </w:r>
            <w:r w:rsidRPr="00CA297C">
              <w:rPr>
                <w:rFonts w:asciiTheme="minorHAnsi"/>
                <w:sz w:val="23"/>
                <w:szCs w:val="23"/>
              </w:rPr>
              <w:t>教師觀察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2.</w:t>
            </w:r>
            <w:r w:rsidRPr="00CA297C">
              <w:rPr>
                <w:rFonts w:asciiTheme="minorHAnsi"/>
                <w:sz w:val="23"/>
                <w:szCs w:val="23"/>
              </w:rPr>
              <w:t>自我評量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3.</w:t>
            </w:r>
            <w:r w:rsidRPr="00CA297C">
              <w:rPr>
                <w:rFonts w:asciiTheme="minorHAnsi"/>
                <w:sz w:val="23"/>
                <w:szCs w:val="23"/>
              </w:rPr>
              <w:t>紙筆測驗</w:t>
            </w:r>
          </w:p>
        </w:tc>
        <w:tc>
          <w:tcPr>
            <w:tcW w:w="2697" w:type="dxa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【環境教育】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環</w:t>
            </w:r>
            <w:r w:rsidRPr="00CA297C">
              <w:rPr>
                <w:rFonts w:asciiTheme="minorHAnsi"/>
                <w:sz w:val="23"/>
                <w:szCs w:val="23"/>
              </w:rPr>
              <w:t xml:space="preserve">J4 </w:t>
            </w:r>
            <w:r w:rsidRPr="00CA297C">
              <w:rPr>
                <w:rFonts w:asciiTheme="minorHAnsi"/>
                <w:sz w:val="23"/>
                <w:szCs w:val="23"/>
              </w:rPr>
              <w:t>了解永續發展的意義</w:t>
            </w:r>
            <w:r w:rsidRPr="00CA297C">
              <w:rPr>
                <w:rFonts w:asciiTheme="minorHAnsi"/>
                <w:sz w:val="23"/>
                <w:szCs w:val="23"/>
              </w:rPr>
              <w:t>(</w:t>
            </w:r>
            <w:r w:rsidRPr="00CA297C">
              <w:rPr>
                <w:rFonts w:asciiTheme="minorHAnsi"/>
                <w:sz w:val="23"/>
                <w:szCs w:val="23"/>
              </w:rPr>
              <w:t>環境、社會、與經濟的均衡發展</w:t>
            </w:r>
            <w:r w:rsidRPr="00CA297C">
              <w:rPr>
                <w:rFonts w:asciiTheme="minorHAnsi"/>
                <w:sz w:val="23"/>
                <w:szCs w:val="23"/>
              </w:rPr>
              <w:t>)</w:t>
            </w:r>
            <w:r w:rsidRPr="00CA297C">
              <w:rPr>
                <w:rFonts w:asciiTheme="minorHAnsi"/>
                <w:sz w:val="23"/>
                <w:szCs w:val="23"/>
              </w:rPr>
              <w:t>與原則。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【海洋教育】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海</w:t>
            </w:r>
            <w:r w:rsidRPr="00CA297C">
              <w:rPr>
                <w:rFonts w:asciiTheme="minorHAnsi"/>
                <w:sz w:val="23"/>
                <w:szCs w:val="23"/>
              </w:rPr>
              <w:t xml:space="preserve">J4 </w:t>
            </w:r>
            <w:r w:rsidRPr="00CA297C">
              <w:rPr>
                <w:rFonts w:asciiTheme="minorHAnsi"/>
                <w:sz w:val="23"/>
                <w:szCs w:val="23"/>
              </w:rPr>
              <w:t>了解海洋水產、工程、運輸、能源、與旅遊等產業的結構與發展。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【閱讀素養】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閱</w:t>
            </w:r>
            <w:r w:rsidRPr="00CA297C">
              <w:rPr>
                <w:rFonts w:asciiTheme="minorHAnsi"/>
                <w:sz w:val="23"/>
                <w:szCs w:val="23"/>
              </w:rPr>
              <w:t xml:space="preserve">J3 </w:t>
            </w:r>
            <w:r w:rsidRPr="00CA297C">
              <w:rPr>
                <w:rFonts w:asciiTheme="minorHAnsi"/>
                <w:sz w:val="23"/>
                <w:szCs w:val="23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</w:tcPr>
          <w:p w:rsidR="007A34C9" w:rsidRPr="00CA297C" w:rsidRDefault="00CA297C" w:rsidP="00A85957">
            <w:pPr>
              <w:pStyle w:val="Default"/>
              <w:rPr>
                <w:rFonts w:asciiTheme="minorHAnsi"/>
                <w:sz w:val="23"/>
                <w:szCs w:val="23"/>
              </w:rPr>
            </w:pPr>
            <w:r>
              <w:rPr>
                <w:rFonts w:asciiTheme="minorHAnsi" w:hint="eastAsia"/>
                <w:sz w:val="23"/>
                <w:szCs w:val="23"/>
              </w:rPr>
              <w:t>數位講桌</w:t>
            </w:r>
          </w:p>
        </w:tc>
        <w:tc>
          <w:tcPr>
            <w:tcW w:w="850" w:type="dxa"/>
          </w:tcPr>
          <w:p w:rsidR="007A34C9" w:rsidRPr="00CA297C" w:rsidRDefault="007A34C9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486" w:type="dxa"/>
          </w:tcPr>
          <w:p w:rsidR="007A34C9" w:rsidRPr="00CA297C" w:rsidRDefault="007A34C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7A34C9" w:rsidRPr="00CA297C" w:rsidTr="00E22BF0">
        <w:trPr>
          <w:jc w:val="center"/>
        </w:trPr>
        <w:tc>
          <w:tcPr>
            <w:tcW w:w="782" w:type="dxa"/>
            <w:vMerge/>
            <w:vAlign w:val="center"/>
          </w:tcPr>
          <w:p w:rsidR="007A34C9" w:rsidRPr="00CA297C" w:rsidRDefault="007A34C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A34C9" w:rsidRPr="00CA297C" w:rsidRDefault="007A34C9" w:rsidP="00A85957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11-14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268" w:type="dxa"/>
            <w:vAlign w:val="center"/>
          </w:tcPr>
          <w:p w:rsidR="00CA297C" w:rsidRDefault="007A34C9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4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7A34C9" w:rsidRPr="00CA297C" w:rsidRDefault="007A34C9" w:rsidP="00CA297C">
            <w:pPr>
              <w:pStyle w:val="ab"/>
              <w:rPr>
                <w:rFonts w:ascii="標楷體" w:eastAsia="標楷體" w:hAnsi="標楷體" w:cs="新細明體"/>
                <w:color w:val="FF0000"/>
                <w:lang w:eastAsia="zh-HK"/>
              </w:rPr>
            </w:pPr>
            <w:r w:rsidRPr="00CA297C">
              <w:rPr>
                <w:rFonts w:ascii="標楷體" w:eastAsia="標楷體" w:hAnsi="標楷體"/>
              </w:rPr>
              <w:t>臺灣的第二、三級產業</w:t>
            </w:r>
          </w:p>
        </w:tc>
        <w:tc>
          <w:tcPr>
            <w:tcW w:w="2410" w:type="dxa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Ae-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-2 </w:t>
            </w:r>
            <w:r w:rsidRPr="00CA297C">
              <w:rPr>
                <w:rFonts w:asciiTheme="minorHAnsi"/>
                <w:sz w:val="23"/>
                <w:szCs w:val="23"/>
              </w:rPr>
              <w:t>臺灣工業發展的特色。</w:t>
            </w:r>
          </w:p>
        </w:tc>
        <w:tc>
          <w:tcPr>
            <w:tcW w:w="3402" w:type="dxa"/>
            <w:gridSpan w:val="3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發覺生活經驗或社會現象與社會領域內容知識的關係。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lastRenderedPageBreak/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說明重要地理現象分布特性的成因。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應用社會領域內容知識解析生活經驗或社會現象。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3b-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-3 </w:t>
            </w:r>
            <w:r w:rsidRPr="00CA297C">
              <w:rPr>
                <w:rFonts w:asciiTheme="minorHAnsi"/>
                <w:sz w:val="23"/>
                <w:szCs w:val="23"/>
              </w:rPr>
              <w:t>使用文字、照片、圖表、數據、地圖、年表、言語等多種方式，呈現並解釋探究結果。</w:t>
            </w:r>
          </w:p>
        </w:tc>
        <w:tc>
          <w:tcPr>
            <w:tcW w:w="1373" w:type="dxa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lastRenderedPageBreak/>
              <w:t>1.</w:t>
            </w:r>
            <w:r w:rsidRPr="00CA297C">
              <w:rPr>
                <w:rFonts w:asciiTheme="minorHAnsi"/>
                <w:sz w:val="23"/>
                <w:szCs w:val="23"/>
              </w:rPr>
              <w:t>教師觀察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2.</w:t>
            </w:r>
            <w:r w:rsidRPr="00CA297C">
              <w:rPr>
                <w:rFonts w:asciiTheme="minorHAnsi"/>
                <w:sz w:val="23"/>
                <w:szCs w:val="23"/>
              </w:rPr>
              <w:t>自我評量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3.</w:t>
            </w:r>
            <w:r w:rsidRPr="00CA297C">
              <w:rPr>
                <w:rFonts w:asciiTheme="minorHAnsi"/>
                <w:sz w:val="23"/>
                <w:szCs w:val="23"/>
              </w:rPr>
              <w:t>紙筆測驗</w:t>
            </w:r>
          </w:p>
        </w:tc>
        <w:tc>
          <w:tcPr>
            <w:tcW w:w="2697" w:type="dxa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【閱讀素養】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閱</w:t>
            </w:r>
            <w:r w:rsidRPr="00CA297C">
              <w:rPr>
                <w:rFonts w:asciiTheme="minorHAnsi"/>
                <w:sz w:val="23"/>
                <w:szCs w:val="23"/>
              </w:rPr>
              <w:t xml:space="preserve">J3 </w:t>
            </w:r>
            <w:r w:rsidRPr="00CA297C">
              <w:rPr>
                <w:rFonts w:asciiTheme="minorHAnsi"/>
                <w:sz w:val="23"/>
                <w:szCs w:val="23"/>
              </w:rPr>
              <w:t>理解學科知識內的重要詞彙的意涵，並懂得</w:t>
            </w:r>
            <w:r w:rsidRPr="00CA297C">
              <w:rPr>
                <w:rFonts w:asciiTheme="minorHAnsi"/>
                <w:sz w:val="23"/>
                <w:szCs w:val="23"/>
              </w:rPr>
              <w:lastRenderedPageBreak/>
              <w:t>如何運用該詞彙與他人進行溝通。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【國際教育】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國</w:t>
            </w:r>
            <w:r w:rsidRPr="00CA297C">
              <w:rPr>
                <w:rFonts w:asciiTheme="minorHAnsi"/>
                <w:sz w:val="23"/>
                <w:szCs w:val="23"/>
              </w:rPr>
              <w:t xml:space="preserve">J1 </w:t>
            </w:r>
            <w:r w:rsidRPr="00CA297C">
              <w:rPr>
                <w:rFonts w:asciiTheme="minorHAnsi"/>
                <w:sz w:val="23"/>
                <w:szCs w:val="23"/>
              </w:rPr>
              <w:t>理解國家發展和全球之關連性。</w:t>
            </w:r>
          </w:p>
        </w:tc>
        <w:tc>
          <w:tcPr>
            <w:tcW w:w="1276" w:type="dxa"/>
          </w:tcPr>
          <w:p w:rsidR="007A34C9" w:rsidRPr="00CA297C" w:rsidRDefault="00CA297C" w:rsidP="00A85957">
            <w:pPr>
              <w:pStyle w:val="Default"/>
              <w:rPr>
                <w:rFonts w:asciiTheme="minorHAnsi"/>
                <w:sz w:val="23"/>
                <w:szCs w:val="23"/>
              </w:rPr>
            </w:pPr>
            <w:r>
              <w:rPr>
                <w:rFonts w:asciiTheme="minorHAnsi" w:hint="eastAsia"/>
                <w:sz w:val="23"/>
                <w:szCs w:val="23"/>
              </w:rPr>
              <w:lastRenderedPageBreak/>
              <w:t>數位講桌</w:t>
            </w:r>
          </w:p>
        </w:tc>
        <w:tc>
          <w:tcPr>
            <w:tcW w:w="850" w:type="dxa"/>
          </w:tcPr>
          <w:p w:rsidR="007A34C9" w:rsidRPr="00CA297C" w:rsidRDefault="007A34C9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486" w:type="dxa"/>
          </w:tcPr>
          <w:p w:rsidR="007A34C9" w:rsidRPr="00CA297C" w:rsidRDefault="007A34C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7A34C9" w:rsidRPr="00CA297C" w:rsidTr="00E22BF0">
        <w:trPr>
          <w:jc w:val="center"/>
        </w:trPr>
        <w:tc>
          <w:tcPr>
            <w:tcW w:w="782" w:type="dxa"/>
            <w:vMerge/>
            <w:vAlign w:val="center"/>
          </w:tcPr>
          <w:p w:rsidR="007A34C9" w:rsidRPr="00CA297C" w:rsidRDefault="007A34C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A34C9" w:rsidRPr="00CA297C" w:rsidRDefault="007A34C9" w:rsidP="00A85957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15-17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268" w:type="dxa"/>
            <w:vAlign w:val="center"/>
          </w:tcPr>
          <w:p w:rsidR="00CA297C" w:rsidRPr="00D13E2F" w:rsidRDefault="007A34C9" w:rsidP="00CA297C">
            <w:pPr>
              <w:pStyle w:val="ab"/>
              <w:rPr>
                <w:rFonts w:asciiTheme="minorHAnsi" w:eastAsia="標楷體" w:hAnsiTheme="minorHAnsi"/>
              </w:rPr>
            </w:pPr>
            <w:r w:rsidRPr="00D13E2F">
              <w:rPr>
                <w:rFonts w:asciiTheme="minorHAnsi" w:eastAsia="標楷體" w:hAnsiTheme="minorHAnsi"/>
              </w:rPr>
              <w:t>第</w:t>
            </w:r>
            <w:r w:rsidRPr="00D13E2F">
              <w:rPr>
                <w:rFonts w:asciiTheme="minorHAnsi" w:eastAsia="標楷體" w:hAnsiTheme="minorHAnsi"/>
              </w:rPr>
              <w:t>5</w:t>
            </w:r>
            <w:r w:rsidRPr="00D13E2F">
              <w:rPr>
                <w:rFonts w:asciiTheme="minorHAnsi" w:eastAsia="標楷體" w:hAnsiTheme="minorHAnsi"/>
              </w:rPr>
              <w:t xml:space="preserve">課　</w:t>
            </w:r>
          </w:p>
          <w:p w:rsidR="007A34C9" w:rsidRPr="00CA297C" w:rsidRDefault="007A34C9" w:rsidP="00CA297C">
            <w:pPr>
              <w:pStyle w:val="ab"/>
              <w:rPr>
                <w:rFonts w:cs="新細明體"/>
                <w:color w:val="FF0000"/>
                <w:lang w:eastAsia="zh-HK"/>
              </w:rPr>
            </w:pPr>
            <w:r w:rsidRPr="00CA297C">
              <w:rPr>
                <w:rFonts w:ascii="標楷體" w:eastAsia="標楷體" w:hAnsi="標楷體"/>
              </w:rPr>
              <w:t>聚落類型與交通網絡</w:t>
            </w:r>
          </w:p>
        </w:tc>
        <w:tc>
          <w:tcPr>
            <w:tcW w:w="2410" w:type="dxa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Af-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聚落體系與交通網絡。</w:t>
            </w:r>
          </w:p>
        </w:tc>
        <w:tc>
          <w:tcPr>
            <w:tcW w:w="3402" w:type="dxa"/>
            <w:gridSpan w:val="3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發覺生活經驗或社會現象與社會領域內容知識的關係。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說明重要地理現象分布特性的成因。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應用社會領域內容知識解析生活經驗或社會現象。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解析自然環境與人文的相互關係。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3b-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適當選用多種管道蒐集與社會領域相關的資料。</w:t>
            </w:r>
          </w:p>
        </w:tc>
        <w:tc>
          <w:tcPr>
            <w:tcW w:w="1373" w:type="dxa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1.</w:t>
            </w:r>
            <w:r w:rsidRPr="00CA297C">
              <w:rPr>
                <w:rFonts w:asciiTheme="minorHAnsi"/>
                <w:sz w:val="23"/>
                <w:szCs w:val="23"/>
              </w:rPr>
              <w:t>教師觀察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2.</w:t>
            </w:r>
            <w:r w:rsidRPr="00CA297C">
              <w:rPr>
                <w:rFonts w:asciiTheme="minorHAnsi"/>
                <w:sz w:val="23"/>
                <w:szCs w:val="23"/>
              </w:rPr>
              <w:t>自我評量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3.</w:t>
            </w:r>
            <w:r w:rsidRPr="00CA297C">
              <w:rPr>
                <w:rFonts w:asciiTheme="minorHAnsi"/>
                <w:sz w:val="23"/>
                <w:szCs w:val="23"/>
              </w:rPr>
              <w:t>紙筆測驗</w:t>
            </w:r>
          </w:p>
        </w:tc>
        <w:tc>
          <w:tcPr>
            <w:tcW w:w="2697" w:type="dxa"/>
          </w:tcPr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【閱讀素養】</w:t>
            </w:r>
          </w:p>
          <w:p w:rsidR="007A34C9" w:rsidRPr="00CA297C" w:rsidRDefault="007A34C9" w:rsidP="007A34C9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閱</w:t>
            </w:r>
            <w:r w:rsidRPr="00CA297C">
              <w:rPr>
                <w:rFonts w:asciiTheme="minorHAnsi"/>
                <w:sz w:val="23"/>
                <w:szCs w:val="23"/>
              </w:rPr>
              <w:t xml:space="preserve">J3 </w:t>
            </w:r>
            <w:r w:rsidRPr="00CA297C">
              <w:rPr>
                <w:rFonts w:asciiTheme="minorHAnsi"/>
                <w:sz w:val="23"/>
                <w:szCs w:val="23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</w:tcPr>
          <w:p w:rsidR="007A34C9" w:rsidRPr="00CA297C" w:rsidRDefault="00CA297C" w:rsidP="00A85957">
            <w:pPr>
              <w:pStyle w:val="Default"/>
              <w:rPr>
                <w:rFonts w:asciiTheme="minorHAnsi"/>
                <w:sz w:val="23"/>
                <w:szCs w:val="23"/>
              </w:rPr>
            </w:pPr>
            <w:r>
              <w:rPr>
                <w:rFonts w:asciiTheme="minorHAnsi" w:hint="eastAsia"/>
                <w:sz w:val="23"/>
                <w:szCs w:val="23"/>
              </w:rPr>
              <w:t>數位講桌</w:t>
            </w:r>
          </w:p>
        </w:tc>
        <w:tc>
          <w:tcPr>
            <w:tcW w:w="850" w:type="dxa"/>
          </w:tcPr>
          <w:p w:rsidR="007A34C9" w:rsidRPr="00CA297C" w:rsidRDefault="007A34C9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486" w:type="dxa"/>
          </w:tcPr>
          <w:p w:rsidR="007A34C9" w:rsidRPr="00CA297C" w:rsidRDefault="007A34C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166E3" w:rsidRPr="00CA297C" w:rsidTr="00E22BF0">
        <w:trPr>
          <w:jc w:val="center"/>
        </w:trPr>
        <w:tc>
          <w:tcPr>
            <w:tcW w:w="782" w:type="dxa"/>
            <w:vMerge/>
            <w:vAlign w:val="center"/>
          </w:tcPr>
          <w:p w:rsidR="005166E3" w:rsidRPr="00CA297C" w:rsidRDefault="005166E3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5166E3" w:rsidRPr="00CA297C" w:rsidRDefault="005166E3" w:rsidP="00A85957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18-21</w:t>
            </w:r>
            <w:r w:rsidRPr="00CA297C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268" w:type="dxa"/>
            <w:vAlign w:val="center"/>
          </w:tcPr>
          <w:p w:rsidR="00CA297C" w:rsidRDefault="005166E3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6</w:t>
            </w: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5166E3" w:rsidRPr="00CA297C" w:rsidRDefault="005166E3" w:rsidP="00A8595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CA297C">
              <w:rPr>
                <w:rFonts w:asciiTheme="minorHAnsi" w:eastAsia="標楷體" w:hAnsiTheme="minorHAnsi"/>
                <w:color w:val="000000" w:themeColor="text1"/>
                <w:szCs w:val="24"/>
              </w:rPr>
              <w:t>區域發展與差異</w:t>
            </w:r>
          </w:p>
        </w:tc>
        <w:tc>
          <w:tcPr>
            <w:tcW w:w="2410" w:type="dxa"/>
          </w:tcPr>
          <w:p w:rsidR="005166E3" w:rsidRPr="00CA297C" w:rsidRDefault="005166E3" w:rsidP="005166E3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Af-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-3 </w:t>
            </w:r>
            <w:r w:rsidRPr="00CA297C">
              <w:rPr>
                <w:rFonts w:asciiTheme="minorHAnsi"/>
                <w:sz w:val="23"/>
                <w:szCs w:val="23"/>
              </w:rPr>
              <w:t>臺灣的區域發展及其空間差異。</w:t>
            </w:r>
          </w:p>
        </w:tc>
        <w:tc>
          <w:tcPr>
            <w:tcW w:w="3402" w:type="dxa"/>
            <w:gridSpan w:val="3"/>
          </w:tcPr>
          <w:p w:rsidR="005166E3" w:rsidRPr="00CA297C" w:rsidRDefault="005166E3" w:rsidP="005166E3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地</w:t>
            </w:r>
            <w:r w:rsidRPr="00CA297C">
              <w:rPr>
                <w:rFonts w:asciiTheme="minorHAnsi"/>
                <w:sz w:val="23"/>
                <w:szCs w:val="23"/>
              </w:rPr>
              <w:t>1b-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-2 </w:t>
            </w:r>
            <w:r w:rsidRPr="00CA297C">
              <w:rPr>
                <w:rFonts w:asciiTheme="minorHAnsi"/>
                <w:sz w:val="23"/>
                <w:szCs w:val="23"/>
              </w:rPr>
              <w:t>歸納自然與人文環境互動的結果。</w:t>
            </w:r>
          </w:p>
          <w:p w:rsidR="005166E3" w:rsidRPr="00CA297C" w:rsidRDefault="005166E3" w:rsidP="005166E3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1c-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-1 </w:t>
            </w:r>
            <w:r w:rsidRPr="00CA297C">
              <w:rPr>
                <w:rFonts w:asciiTheme="minorHAnsi"/>
                <w:sz w:val="23"/>
                <w:szCs w:val="23"/>
              </w:rPr>
              <w:t>評估社會領域內容知識與多元觀點，並提出自己的看法。</w:t>
            </w:r>
          </w:p>
          <w:p w:rsidR="005166E3" w:rsidRPr="00CA297C" w:rsidRDefault="005166E3" w:rsidP="005166E3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2a-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-2 </w:t>
            </w:r>
            <w:r w:rsidRPr="00CA297C">
              <w:rPr>
                <w:rFonts w:asciiTheme="minorHAnsi"/>
                <w:sz w:val="23"/>
                <w:szCs w:val="23"/>
              </w:rPr>
              <w:t>關注生活周遭的重要議題及其脈絡，發展本土意識與在地關懷。</w:t>
            </w:r>
          </w:p>
          <w:p w:rsidR="005166E3" w:rsidRPr="00CA297C" w:rsidRDefault="005166E3" w:rsidP="005166E3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社</w:t>
            </w:r>
            <w:r w:rsidRPr="00CA297C">
              <w:rPr>
                <w:rFonts w:asciiTheme="minorHAnsi"/>
                <w:sz w:val="23"/>
                <w:szCs w:val="23"/>
              </w:rPr>
              <w:t>2b-</w:t>
            </w:r>
            <w:r w:rsidRPr="00CA297C">
              <w:rPr>
                <w:rFonts w:ascii="細明體" w:eastAsia="細明體" w:hAnsi="細明體" w:cs="細明體" w:hint="eastAsia"/>
                <w:sz w:val="23"/>
                <w:szCs w:val="23"/>
              </w:rPr>
              <w:t>Ⅳ</w:t>
            </w:r>
            <w:r w:rsidRPr="00CA297C">
              <w:rPr>
                <w:rFonts w:asciiTheme="minorHAnsi"/>
                <w:sz w:val="23"/>
                <w:szCs w:val="23"/>
              </w:rPr>
              <w:t xml:space="preserve">-3 </w:t>
            </w:r>
            <w:r w:rsidRPr="00CA297C">
              <w:rPr>
                <w:rFonts w:asciiTheme="minorHAnsi"/>
                <w:sz w:val="23"/>
                <w:szCs w:val="23"/>
              </w:rPr>
              <w:t>重視環境倫理，並願意維護生態的多樣性。</w:t>
            </w:r>
          </w:p>
        </w:tc>
        <w:tc>
          <w:tcPr>
            <w:tcW w:w="1373" w:type="dxa"/>
          </w:tcPr>
          <w:p w:rsidR="005166E3" w:rsidRPr="00CA297C" w:rsidRDefault="005166E3" w:rsidP="005166E3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1.</w:t>
            </w:r>
            <w:r w:rsidRPr="00CA297C">
              <w:rPr>
                <w:rFonts w:asciiTheme="minorHAnsi"/>
                <w:sz w:val="23"/>
                <w:szCs w:val="23"/>
              </w:rPr>
              <w:t>教師觀察</w:t>
            </w:r>
          </w:p>
          <w:p w:rsidR="005166E3" w:rsidRPr="00CA297C" w:rsidRDefault="005166E3" w:rsidP="005166E3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2.</w:t>
            </w:r>
            <w:r w:rsidRPr="00CA297C">
              <w:rPr>
                <w:rFonts w:asciiTheme="minorHAnsi"/>
                <w:sz w:val="23"/>
                <w:szCs w:val="23"/>
              </w:rPr>
              <w:t>自我評量</w:t>
            </w:r>
          </w:p>
          <w:p w:rsidR="005166E3" w:rsidRPr="00CA297C" w:rsidRDefault="005166E3" w:rsidP="005166E3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3.</w:t>
            </w:r>
            <w:r w:rsidRPr="00CA297C">
              <w:rPr>
                <w:rFonts w:asciiTheme="minorHAnsi"/>
                <w:sz w:val="23"/>
                <w:szCs w:val="23"/>
              </w:rPr>
              <w:t>紙筆測驗</w:t>
            </w:r>
          </w:p>
        </w:tc>
        <w:tc>
          <w:tcPr>
            <w:tcW w:w="2697" w:type="dxa"/>
          </w:tcPr>
          <w:p w:rsidR="005166E3" w:rsidRPr="00CA297C" w:rsidRDefault="005166E3" w:rsidP="005166E3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【環境教育】</w:t>
            </w:r>
          </w:p>
          <w:p w:rsidR="005166E3" w:rsidRPr="00CA297C" w:rsidRDefault="005166E3" w:rsidP="005166E3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環</w:t>
            </w:r>
            <w:r w:rsidRPr="00CA297C">
              <w:rPr>
                <w:rFonts w:asciiTheme="minorHAnsi"/>
                <w:sz w:val="23"/>
                <w:szCs w:val="23"/>
              </w:rPr>
              <w:t xml:space="preserve">J4 </w:t>
            </w:r>
            <w:r w:rsidRPr="00CA297C">
              <w:rPr>
                <w:rFonts w:asciiTheme="minorHAnsi"/>
                <w:sz w:val="23"/>
                <w:szCs w:val="23"/>
              </w:rPr>
              <w:t>了解永續發展的意義</w:t>
            </w:r>
            <w:r w:rsidRPr="00CA297C">
              <w:rPr>
                <w:rFonts w:asciiTheme="minorHAnsi"/>
                <w:sz w:val="23"/>
                <w:szCs w:val="23"/>
              </w:rPr>
              <w:t>(</w:t>
            </w:r>
            <w:r w:rsidRPr="00CA297C">
              <w:rPr>
                <w:rFonts w:asciiTheme="minorHAnsi"/>
                <w:sz w:val="23"/>
                <w:szCs w:val="23"/>
              </w:rPr>
              <w:t>環境、社會、與經濟的均衡發展</w:t>
            </w:r>
            <w:r w:rsidRPr="00CA297C">
              <w:rPr>
                <w:rFonts w:asciiTheme="minorHAnsi"/>
                <w:sz w:val="23"/>
                <w:szCs w:val="23"/>
              </w:rPr>
              <w:t>)</w:t>
            </w:r>
            <w:r w:rsidRPr="00CA297C">
              <w:rPr>
                <w:rFonts w:asciiTheme="minorHAnsi"/>
                <w:sz w:val="23"/>
                <w:szCs w:val="23"/>
              </w:rPr>
              <w:t>與原則。</w:t>
            </w:r>
          </w:p>
          <w:p w:rsidR="005166E3" w:rsidRPr="00CA297C" w:rsidRDefault="005166E3" w:rsidP="005166E3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【原住民族教育】</w:t>
            </w:r>
          </w:p>
          <w:p w:rsidR="005166E3" w:rsidRPr="00CA297C" w:rsidRDefault="005166E3" w:rsidP="005166E3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原</w:t>
            </w:r>
            <w:r w:rsidRPr="00CA297C">
              <w:rPr>
                <w:rFonts w:asciiTheme="minorHAnsi"/>
                <w:sz w:val="23"/>
                <w:szCs w:val="23"/>
              </w:rPr>
              <w:t xml:space="preserve">J10 </w:t>
            </w:r>
            <w:r w:rsidRPr="00CA297C">
              <w:rPr>
                <w:rFonts w:asciiTheme="minorHAnsi"/>
                <w:sz w:val="23"/>
                <w:szCs w:val="23"/>
              </w:rPr>
              <w:t>認識原住民族地區、部落及傳統土地領域的地理分佈。</w:t>
            </w:r>
          </w:p>
          <w:p w:rsidR="005166E3" w:rsidRPr="00CA297C" w:rsidRDefault="005166E3" w:rsidP="005166E3">
            <w:pPr>
              <w:pStyle w:val="Default"/>
              <w:rPr>
                <w:rFonts w:asciiTheme="minorHAnsi"/>
                <w:sz w:val="23"/>
                <w:szCs w:val="23"/>
              </w:rPr>
            </w:pPr>
            <w:r w:rsidRPr="00CA297C">
              <w:rPr>
                <w:rFonts w:asciiTheme="minorHAnsi"/>
                <w:sz w:val="23"/>
                <w:szCs w:val="23"/>
              </w:rPr>
              <w:t>原</w:t>
            </w:r>
            <w:r w:rsidRPr="00CA297C">
              <w:rPr>
                <w:rFonts w:asciiTheme="minorHAnsi"/>
                <w:sz w:val="23"/>
                <w:szCs w:val="23"/>
              </w:rPr>
              <w:t xml:space="preserve">J11 </w:t>
            </w:r>
            <w:r w:rsidRPr="00CA297C">
              <w:rPr>
                <w:rFonts w:asciiTheme="minorHAnsi"/>
                <w:sz w:val="23"/>
                <w:szCs w:val="23"/>
              </w:rPr>
              <w:t>認識原住民族土地自然資源與文化間的關係。</w:t>
            </w:r>
          </w:p>
        </w:tc>
        <w:tc>
          <w:tcPr>
            <w:tcW w:w="1276" w:type="dxa"/>
          </w:tcPr>
          <w:p w:rsidR="005166E3" w:rsidRPr="00CA297C" w:rsidRDefault="00CA297C" w:rsidP="00A85957">
            <w:pPr>
              <w:pStyle w:val="Default"/>
              <w:rPr>
                <w:rFonts w:asciiTheme="minorHAnsi"/>
                <w:sz w:val="23"/>
                <w:szCs w:val="23"/>
              </w:rPr>
            </w:pPr>
            <w:r>
              <w:rPr>
                <w:rFonts w:asciiTheme="minorHAnsi" w:hint="eastAsia"/>
                <w:sz w:val="23"/>
                <w:szCs w:val="23"/>
              </w:rPr>
              <w:t>數位講桌</w:t>
            </w:r>
          </w:p>
        </w:tc>
        <w:tc>
          <w:tcPr>
            <w:tcW w:w="850" w:type="dxa"/>
          </w:tcPr>
          <w:p w:rsidR="005166E3" w:rsidRPr="00CA297C" w:rsidRDefault="005166E3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486" w:type="dxa"/>
          </w:tcPr>
          <w:p w:rsidR="005166E3" w:rsidRPr="00CA297C" w:rsidRDefault="005166E3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</w:tbl>
    <w:p w:rsidR="005D4248" w:rsidRPr="00CA297C" w:rsidRDefault="005D4248" w:rsidP="005D4248">
      <w:pPr>
        <w:widowControl/>
        <w:spacing w:line="400" w:lineRule="exact"/>
        <w:rPr>
          <w:rFonts w:asciiTheme="minorHAnsi" w:hAnsiTheme="minorHAnsi"/>
        </w:rPr>
      </w:pPr>
    </w:p>
    <w:p w:rsidR="002C3FDE" w:rsidRPr="00CA297C" w:rsidRDefault="00163945" w:rsidP="00B44306">
      <w:pPr>
        <w:spacing w:line="400" w:lineRule="exact"/>
        <w:ind w:left="480"/>
        <w:rPr>
          <w:rFonts w:asciiTheme="minorHAnsi" w:hAnsiTheme="minorHAnsi"/>
        </w:rPr>
      </w:pPr>
      <w:r w:rsidRPr="00CA297C">
        <w:rPr>
          <w:rFonts w:asciiTheme="minorHAnsi" w:eastAsia="標楷體" w:hAnsiTheme="minorHAnsi"/>
        </w:rPr>
        <w:t xml:space="preserve">             </w:t>
      </w:r>
    </w:p>
    <w:sectPr w:rsidR="002C3FDE" w:rsidRPr="00CA297C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04B" w:rsidRDefault="0039004B" w:rsidP="00E20ED7">
      <w:r>
        <w:separator/>
      </w:r>
    </w:p>
  </w:endnote>
  <w:endnote w:type="continuationSeparator" w:id="0">
    <w:p w:rsidR="0039004B" w:rsidRDefault="0039004B" w:rsidP="00E2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04B" w:rsidRDefault="0039004B" w:rsidP="00E20ED7">
      <w:r>
        <w:separator/>
      </w:r>
    </w:p>
  </w:footnote>
  <w:footnote w:type="continuationSeparator" w:id="0">
    <w:p w:rsidR="0039004B" w:rsidRDefault="0039004B" w:rsidP="00E20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412B2"/>
    <w:rsid w:val="00163945"/>
    <w:rsid w:val="00213DB6"/>
    <w:rsid w:val="00273BA3"/>
    <w:rsid w:val="00294775"/>
    <w:rsid w:val="002C3FDE"/>
    <w:rsid w:val="0039004B"/>
    <w:rsid w:val="00424B1A"/>
    <w:rsid w:val="004731EB"/>
    <w:rsid w:val="005166E3"/>
    <w:rsid w:val="00542488"/>
    <w:rsid w:val="0055222B"/>
    <w:rsid w:val="005D4248"/>
    <w:rsid w:val="006F3D5D"/>
    <w:rsid w:val="007A34C9"/>
    <w:rsid w:val="0085635C"/>
    <w:rsid w:val="009466D0"/>
    <w:rsid w:val="009778BE"/>
    <w:rsid w:val="009A72AA"/>
    <w:rsid w:val="00AD7E0E"/>
    <w:rsid w:val="00B07A87"/>
    <w:rsid w:val="00B44306"/>
    <w:rsid w:val="00B8583F"/>
    <w:rsid w:val="00C238E4"/>
    <w:rsid w:val="00CA297C"/>
    <w:rsid w:val="00CB067E"/>
    <w:rsid w:val="00CF0634"/>
    <w:rsid w:val="00D13E2F"/>
    <w:rsid w:val="00D57857"/>
    <w:rsid w:val="00E20ED7"/>
    <w:rsid w:val="00F4665D"/>
    <w:rsid w:val="00F96199"/>
    <w:rsid w:val="00F97244"/>
    <w:rsid w:val="00FC10E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0E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20ED7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20E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20ED7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1">
    <w:name w:val="1.標題文字"/>
    <w:basedOn w:val="a"/>
    <w:rsid w:val="00273BA3"/>
    <w:pPr>
      <w:suppressAutoHyphens w:val="0"/>
      <w:autoSpaceDN/>
      <w:jc w:val="center"/>
      <w:textAlignment w:val="auto"/>
    </w:pPr>
    <w:rPr>
      <w:rFonts w:ascii="華康中黑體" w:eastAsia="華康中黑體" w:hAnsi="Times New Roman"/>
      <w:kern w:val="2"/>
      <w:sz w:val="28"/>
      <w:szCs w:val="20"/>
    </w:rPr>
  </w:style>
  <w:style w:type="paragraph" w:customStyle="1" w:styleId="4123">
    <w:name w:val="4.【教學目標】內文字（1.2.3.）"/>
    <w:basedOn w:val="a9"/>
    <w:rsid w:val="00CF0634"/>
    <w:pPr>
      <w:tabs>
        <w:tab w:val="left" w:pos="142"/>
      </w:tabs>
      <w:suppressAutoHyphens w:val="0"/>
      <w:autoSpaceDN/>
      <w:spacing w:line="220" w:lineRule="exact"/>
      <w:ind w:left="227" w:right="57" w:hanging="170"/>
      <w:jc w:val="both"/>
      <w:textAlignment w:val="auto"/>
    </w:pPr>
    <w:rPr>
      <w:rFonts w:ascii="新細明體" w:eastAsia="新細明體" w:cs="Times New Roman"/>
      <w:kern w:val="2"/>
      <w:sz w:val="16"/>
      <w:szCs w:val="20"/>
    </w:rPr>
  </w:style>
  <w:style w:type="paragraph" w:styleId="a9">
    <w:name w:val="Plain Text"/>
    <w:basedOn w:val="a"/>
    <w:link w:val="aa"/>
    <w:uiPriority w:val="99"/>
    <w:semiHidden/>
    <w:unhideWhenUsed/>
    <w:rsid w:val="00CF0634"/>
    <w:rPr>
      <w:rFonts w:ascii="細明體" w:eastAsia="細明體" w:hAnsi="Courier New" w:cs="Courier New"/>
      <w:szCs w:val="24"/>
    </w:rPr>
  </w:style>
  <w:style w:type="character" w:customStyle="1" w:styleId="aa">
    <w:name w:val="純文字 字元"/>
    <w:basedOn w:val="a0"/>
    <w:link w:val="a9"/>
    <w:uiPriority w:val="99"/>
    <w:semiHidden/>
    <w:rsid w:val="00CF0634"/>
    <w:rPr>
      <w:rFonts w:ascii="細明體" w:eastAsia="細明體" w:hAnsi="Courier New" w:cs="Courier New"/>
      <w:kern w:val="3"/>
      <w:szCs w:val="24"/>
    </w:rPr>
  </w:style>
  <w:style w:type="paragraph" w:customStyle="1" w:styleId="Default">
    <w:name w:val="Default"/>
    <w:rsid w:val="00CF063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b">
    <w:name w:val="No Spacing"/>
    <w:uiPriority w:val="1"/>
    <w:qFormat/>
    <w:rsid w:val="00CA297C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0E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20ED7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20E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20ED7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1">
    <w:name w:val="1.標題文字"/>
    <w:basedOn w:val="a"/>
    <w:rsid w:val="00273BA3"/>
    <w:pPr>
      <w:suppressAutoHyphens w:val="0"/>
      <w:autoSpaceDN/>
      <w:jc w:val="center"/>
      <w:textAlignment w:val="auto"/>
    </w:pPr>
    <w:rPr>
      <w:rFonts w:ascii="華康中黑體" w:eastAsia="華康中黑體" w:hAnsi="Times New Roman"/>
      <w:kern w:val="2"/>
      <w:sz w:val="28"/>
      <w:szCs w:val="20"/>
    </w:rPr>
  </w:style>
  <w:style w:type="paragraph" w:customStyle="1" w:styleId="4123">
    <w:name w:val="4.【教學目標】內文字（1.2.3.）"/>
    <w:basedOn w:val="a9"/>
    <w:rsid w:val="00CF0634"/>
    <w:pPr>
      <w:tabs>
        <w:tab w:val="left" w:pos="142"/>
      </w:tabs>
      <w:suppressAutoHyphens w:val="0"/>
      <w:autoSpaceDN/>
      <w:spacing w:line="220" w:lineRule="exact"/>
      <w:ind w:left="227" w:right="57" w:hanging="170"/>
      <w:jc w:val="both"/>
      <w:textAlignment w:val="auto"/>
    </w:pPr>
    <w:rPr>
      <w:rFonts w:ascii="新細明體" w:eastAsia="新細明體" w:cs="Times New Roman"/>
      <w:kern w:val="2"/>
      <w:sz w:val="16"/>
      <w:szCs w:val="20"/>
    </w:rPr>
  </w:style>
  <w:style w:type="paragraph" w:styleId="a9">
    <w:name w:val="Plain Text"/>
    <w:basedOn w:val="a"/>
    <w:link w:val="aa"/>
    <w:uiPriority w:val="99"/>
    <w:semiHidden/>
    <w:unhideWhenUsed/>
    <w:rsid w:val="00CF0634"/>
    <w:rPr>
      <w:rFonts w:ascii="細明體" w:eastAsia="細明體" w:hAnsi="Courier New" w:cs="Courier New"/>
      <w:szCs w:val="24"/>
    </w:rPr>
  </w:style>
  <w:style w:type="character" w:customStyle="1" w:styleId="aa">
    <w:name w:val="純文字 字元"/>
    <w:basedOn w:val="a0"/>
    <w:link w:val="a9"/>
    <w:uiPriority w:val="99"/>
    <w:semiHidden/>
    <w:rsid w:val="00CF0634"/>
    <w:rPr>
      <w:rFonts w:ascii="細明體" w:eastAsia="細明體" w:hAnsi="Courier New" w:cs="Courier New"/>
      <w:kern w:val="3"/>
      <w:szCs w:val="24"/>
    </w:rPr>
  </w:style>
  <w:style w:type="paragraph" w:customStyle="1" w:styleId="Default">
    <w:name w:val="Default"/>
    <w:rsid w:val="00CF063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b">
    <w:name w:val="No Spacing"/>
    <w:uiPriority w:val="1"/>
    <w:qFormat/>
    <w:rsid w:val="00CA297C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585</Words>
  <Characters>3340</Characters>
  <Application>Microsoft Office Word</Application>
  <DocSecurity>0</DocSecurity>
  <Lines>27</Lines>
  <Paragraphs>7</Paragraphs>
  <ScaleCrop>false</ScaleCrop>
  <Company/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2020-05-27T23:52:00Z</dcterms:created>
  <dcterms:modified xsi:type="dcterms:W3CDTF">2020-06-30T07:39:00Z</dcterms:modified>
</cp:coreProperties>
</file>